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re"/>
        <w:pBdr>
          <w:top w:val="none" w:sz="0" w:space="0" w:color="auto"/>
          <w:bottom w:val="none" w:sz="0" w:space="0" w:color="auto"/>
        </w:pBdr>
        <w:rPr>
          <w:rFonts w:asciiTheme="minorHAnsi" w:hAnsiTheme="minorHAnsi" w:cstheme="minorHAnsi"/>
          <w:b/>
          <w:smallCaps/>
          <w:color w:val="1F497D" w:themeColor="text2"/>
          <w:sz w:val="44"/>
          <w:szCs w:val="44"/>
        </w:rPr>
      </w:pPr>
    </w:p>
    <w:p/>
    <w:p>
      <w:pPr>
        <w:pStyle w:val="Titre1"/>
        <w:jc w:val="both"/>
        <w:rPr>
          <w:rFonts w:asciiTheme="minorHAnsi" w:hAnsiTheme="minorHAnsi" w:cstheme="minorHAnsi"/>
          <w:color w:val="EF5B34"/>
        </w:rPr>
      </w:pPr>
      <w:r>
        <w:rPr>
          <w:rFonts w:asciiTheme="minorHAnsi" w:hAnsiTheme="minorHAnsi" w:cstheme="minorHAnsi"/>
          <w:color w:val="EF5B34"/>
        </w:rPr>
        <w:t xml:space="preserve">Hôpital de jour </w:t>
      </w:r>
    </w:p>
    <w:p>
      <w:pPr>
        <w:pStyle w:val="Titre"/>
        <w:pBdr>
          <w:top w:val="none" w:sz="0" w:space="0" w:color="auto"/>
          <w:bottom w:val="none" w:sz="0" w:space="0" w:color="auto"/>
        </w:pBdr>
        <w:rPr>
          <w:rFonts w:ascii="Calibri" w:hAnsi="Calibri" w:cs="Calibri"/>
          <w:b/>
          <w:i w:val="0"/>
          <w:smallCaps/>
          <w:color w:val="EF5B34"/>
          <w:sz w:val="44"/>
          <w:szCs w:val="44"/>
        </w:rPr>
      </w:pPr>
      <w:r>
        <w:rPr>
          <w:rStyle w:val="Titre1Car"/>
          <w:rFonts w:ascii="Calibri" w:hAnsi="Calibri" w:cs="Calibri"/>
          <w:i w:val="0"/>
          <w:color w:val="EF5B34"/>
          <w:sz w:val="44"/>
          <w:szCs w:val="44"/>
        </w:rPr>
        <w:t>Médecine Physique et de Réadaptation</w:t>
      </w:r>
    </w:p>
    <w:p>
      <w:pPr>
        <w:ind w:firstLine="0"/>
      </w:pPr>
    </w:p>
    <w:p>
      <w:pPr>
        <w:pBdr>
          <w:top w:val="single" w:sz="4" w:space="1" w:color="808080" w:themeColor="background1" w:themeShade="80"/>
          <w:bottom w:val="single" w:sz="4" w:space="1" w:color="808080" w:themeColor="background1" w:themeShade="80"/>
        </w:pBdr>
        <w:ind w:firstLine="0"/>
        <w:jc w:val="both"/>
        <w:rPr>
          <w:rStyle w:val="Emphaseple"/>
          <w:sz w:val="20"/>
          <w:szCs w:val="20"/>
        </w:rPr>
      </w:pPr>
      <w:r>
        <w:rPr>
          <w:rStyle w:val="Emphaseple"/>
          <w:sz w:val="20"/>
          <w:szCs w:val="20"/>
        </w:rPr>
        <w:t xml:space="preserve">La présente charte vous indique les informations </w:t>
      </w:r>
      <w:r>
        <w:rPr>
          <w:rStyle w:val="Emphaseple"/>
          <w:rFonts w:asciiTheme="minorHAnsi" w:hAnsiTheme="minorHAnsi" w:cstheme="minorHAnsi"/>
          <w:sz w:val="20"/>
          <w:szCs w:val="20"/>
        </w:rPr>
        <w:t xml:space="preserve">pratiques </w:t>
      </w:r>
      <w:r>
        <w:rPr>
          <w:rStyle w:val="Emphaseple"/>
          <w:sz w:val="20"/>
          <w:szCs w:val="20"/>
        </w:rPr>
        <w:t xml:space="preserve">utiles </w:t>
      </w:r>
      <w:r>
        <w:rPr>
          <w:rStyle w:val="Emphaseple"/>
          <w:rFonts w:asciiTheme="minorHAnsi" w:hAnsiTheme="minorHAnsi" w:cstheme="minorHAnsi"/>
          <w:sz w:val="20"/>
          <w:szCs w:val="20"/>
        </w:rPr>
        <w:t xml:space="preserve">dans le cadre de </w:t>
      </w:r>
      <w:r>
        <w:rPr>
          <w:rStyle w:val="Emphaseple"/>
          <w:sz w:val="20"/>
          <w:szCs w:val="20"/>
        </w:rPr>
        <w:t>votre prise en charge en hospitalisation de jour en Médecine Physique et Réadaptation (MPR)</w:t>
      </w:r>
      <w:r>
        <w:rPr>
          <w:rStyle w:val="Emphaseple"/>
          <w:color w:val="auto"/>
          <w:sz w:val="20"/>
          <w:szCs w:val="20"/>
        </w:rPr>
        <w:t xml:space="preserve"> </w:t>
      </w:r>
      <w:r>
        <w:rPr>
          <w:rStyle w:val="Emphaseple"/>
          <w:sz w:val="20"/>
          <w:szCs w:val="20"/>
        </w:rPr>
        <w:t>à l’Hôpital La Porte Verte.</w:t>
      </w:r>
    </w:p>
    <w:p>
      <w:pPr>
        <w:pStyle w:val="Titre1"/>
        <w:jc w:val="both"/>
        <w:rPr>
          <w:rFonts w:asciiTheme="minorHAnsi" w:hAnsiTheme="minorHAnsi" w:cstheme="minorHAnsi"/>
          <w:color w:val="EF5B34"/>
        </w:rPr>
      </w:pPr>
      <w:r>
        <w:rPr>
          <w:rFonts w:asciiTheme="minorHAnsi" w:hAnsiTheme="minorHAnsi" w:cstheme="minorHAnsi"/>
          <w:color w:val="EF5B34"/>
        </w:rPr>
        <w:t>Etes-vous concerné ?</w:t>
      </w:r>
    </w:p>
    <w:p>
      <w:pPr>
        <w:ind w:right="-428" w:firstLine="0"/>
        <w:jc w:val="both"/>
        <w:rPr>
          <w:rFonts w:asciiTheme="minorHAnsi" w:hAnsiTheme="minorHAnsi" w:cstheme="minorHAnsi"/>
          <w:color w:val="8064A2" w:themeColor="accent4"/>
        </w:rPr>
      </w:pPr>
    </w:p>
    <w:p>
      <w:pPr>
        <w:ind w:firstLine="0"/>
        <w:jc w:val="both"/>
        <w:rPr>
          <w:rFonts w:asciiTheme="minorHAnsi" w:hAnsiTheme="minorHAnsi" w:cstheme="minorHAnsi"/>
          <w:sz w:val="20"/>
          <w:szCs w:val="20"/>
        </w:rPr>
      </w:pPr>
      <w:r>
        <w:rPr>
          <w:rFonts w:asciiTheme="minorHAnsi" w:hAnsiTheme="minorHAnsi" w:cstheme="minorHAnsi"/>
          <w:sz w:val="20"/>
          <w:szCs w:val="20"/>
        </w:rPr>
        <w:t>L’hôpital de jour (HDJ) de réadaptation fonctionnelle de l’Hôpital La Porte Verte accueille des patients majeurs qui souffrent d’une pathologie neurologique, neuro-orthopédique, orthopédique ou rachidienne et qui sont :</w:t>
      </w:r>
    </w:p>
    <w:p>
      <w:pPr>
        <w:pStyle w:val="Sansinterligne"/>
        <w:numPr>
          <w:ilvl w:val="0"/>
          <w:numId w:val="1"/>
        </w:numPr>
        <w:jc w:val="both"/>
        <w:rPr>
          <w:rFonts w:asciiTheme="minorHAnsi" w:hAnsiTheme="minorHAnsi" w:cstheme="minorHAnsi"/>
        </w:rPr>
      </w:pPr>
      <w:r>
        <w:rPr>
          <w:rFonts w:asciiTheme="minorHAnsi" w:hAnsiTheme="minorHAnsi" w:cstheme="minorHAnsi"/>
        </w:rPr>
        <w:t>Soit issus d’une unité de réadaptation fonctionnelle de l’Hôpital La Porte Verte,</w:t>
      </w:r>
    </w:p>
    <w:p>
      <w:pPr>
        <w:pStyle w:val="Sansinterligne"/>
        <w:numPr>
          <w:ilvl w:val="0"/>
          <w:numId w:val="1"/>
        </w:numPr>
        <w:jc w:val="both"/>
        <w:rPr>
          <w:rFonts w:asciiTheme="minorHAnsi" w:hAnsiTheme="minorHAnsi" w:cstheme="minorHAnsi"/>
        </w:rPr>
      </w:pPr>
      <w:r>
        <w:rPr>
          <w:rFonts w:asciiTheme="minorHAnsi" w:hAnsiTheme="minorHAnsi" w:cstheme="minorHAnsi"/>
        </w:rPr>
        <w:t>Soit transférés d’un service de chirurgie orthopédique des hôpitaux et des cliniques des environs de Versailles,</w:t>
      </w:r>
    </w:p>
    <w:p>
      <w:pPr>
        <w:pStyle w:val="Sansinterligne"/>
        <w:numPr>
          <w:ilvl w:val="0"/>
          <w:numId w:val="1"/>
        </w:numPr>
        <w:jc w:val="both"/>
        <w:rPr>
          <w:rFonts w:asciiTheme="minorHAnsi" w:hAnsiTheme="minorHAnsi" w:cstheme="minorHAnsi"/>
        </w:rPr>
      </w:pPr>
      <w:r>
        <w:rPr>
          <w:rFonts w:asciiTheme="minorHAnsi" w:hAnsiTheme="minorHAnsi" w:cstheme="minorHAnsi"/>
        </w:rPr>
        <w:t>Soit dans les suites immédiates d’une hospitalisation en neurologie,</w:t>
      </w:r>
    </w:p>
    <w:p>
      <w:pPr>
        <w:pStyle w:val="Sansinterligne"/>
        <w:numPr>
          <w:ilvl w:val="0"/>
          <w:numId w:val="1"/>
        </w:numPr>
        <w:jc w:val="both"/>
        <w:rPr>
          <w:rFonts w:asciiTheme="minorHAnsi" w:hAnsiTheme="minorHAnsi" w:cstheme="minorHAnsi"/>
        </w:rPr>
      </w:pPr>
      <w:r>
        <w:rPr>
          <w:rFonts w:asciiTheme="minorHAnsi" w:hAnsiTheme="minorHAnsi" w:cstheme="minorHAnsi"/>
        </w:rPr>
        <w:t>Soit en provenance du domicile habitant à proximité, après une consultation de préadmission avec un médecin de Médecine Physique et de Réadaptation (MPR) du service.</w:t>
      </w:r>
    </w:p>
    <w:p>
      <w:pPr>
        <w:ind w:right="-428" w:firstLine="0"/>
        <w:jc w:val="both"/>
        <w:rPr>
          <w:rFonts w:asciiTheme="minorHAnsi" w:hAnsiTheme="minorHAnsi" w:cstheme="minorHAnsi"/>
        </w:rPr>
      </w:pPr>
    </w:p>
    <w:p>
      <w:pPr>
        <w:ind w:right="-425" w:firstLine="0"/>
        <w:jc w:val="both"/>
        <w:rPr>
          <w:rFonts w:asciiTheme="minorHAnsi" w:hAnsiTheme="minorHAnsi" w:cstheme="minorHAnsi"/>
          <w:sz w:val="20"/>
          <w:szCs w:val="20"/>
        </w:rPr>
      </w:pPr>
      <w:r>
        <w:rPr>
          <w:rFonts w:asciiTheme="minorHAnsi" w:hAnsiTheme="minorHAnsi" w:cstheme="minorHAnsi"/>
          <w:sz w:val="20"/>
          <w:szCs w:val="20"/>
        </w:rPr>
        <w:t xml:space="preserve">L’Hôpital de jour s’adresse également aux patients souffrant d’un </w:t>
      </w:r>
      <w:proofErr w:type="spellStart"/>
      <w:r>
        <w:rPr>
          <w:rFonts w:asciiTheme="minorHAnsi" w:hAnsiTheme="minorHAnsi" w:cstheme="minorHAnsi"/>
          <w:sz w:val="20"/>
          <w:szCs w:val="20"/>
        </w:rPr>
        <w:t>Covid</w:t>
      </w:r>
      <w:proofErr w:type="spellEnd"/>
      <w:r>
        <w:rPr>
          <w:rFonts w:asciiTheme="minorHAnsi" w:hAnsiTheme="minorHAnsi" w:cstheme="minorHAnsi"/>
          <w:sz w:val="20"/>
          <w:szCs w:val="20"/>
        </w:rPr>
        <w:t xml:space="preserve"> long.</w:t>
      </w:r>
    </w:p>
    <w:p>
      <w:pPr>
        <w:ind w:right="-428" w:firstLine="0"/>
        <w:jc w:val="both"/>
        <w:rPr>
          <w:rFonts w:asciiTheme="minorHAnsi" w:hAnsiTheme="minorHAnsi" w:cstheme="minorHAnsi"/>
        </w:rPr>
      </w:pPr>
    </w:p>
    <w:p>
      <w:pPr>
        <w:ind w:right="-425" w:firstLine="0"/>
        <w:jc w:val="both"/>
        <w:rPr>
          <w:rFonts w:asciiTheme="minorHAnsi" w:hAnsiTheme="minorHAnsi" w:cstheme="minorHAnsi"/>
          <w:sz w:val="20"/>
          <w:szCs w:val="20"/>
        </w:rPr>
      </w:pPr>
      <w:r>
        <w:rPr>
          <w:rFonts w:asciiTheme="minorHAnsi" w:hAnsiTheme="minorHAnsi" w:cstheme="minorHAnsi"/>
          <w:sz w:val="20"/>
          <w:szCs w:val="20"/>
        </w:rPr>
        <w:t>L'hospitalisation à temps partiel est une alternative à l'hospitalisation à temps complet. Les structures d'hospitalisation à temps partiel, de jour, permettent de dispenser l'ensemble des soins hospitaliers. Votre emploi du temps vous sera donné le jour de votre arrivée. Il précisera le type, la fréquence et vos horaires de vos séances.</w:t>
      </w:r>
    </w:p>
    <w:p>
      <w:pPr>
        <w:ind w:right="-425" w:firstLine="0"/>
        <w:jc w:val="both"/>
        <w:rPr>
          <w:rFonts w:asciiTheme="minorHAnsi" w:hAnsiTheme="minorHAnsi" w:cstheme="minorHAnsi"/>
          <w:sz w:val="20"/>
          <w:szCs w:val="20"/>
        </w:rPr>
      </w:pPr>
      <w:r>
        <w:rPr>
          <w:rFonts w:asciiTheme="minorHAnsi" w:hAnsiTheme="minorHAnsi" w:cstheme="minorHAnsi"/>
          <w:sz w:val="20"/>
          <w:szCs w:val="20"/>
        </w:rPr>
        <w:t>A l’issue de votre séjour, votre prise en charge pourra être relayée par une prise en charge libérale si votre médecin de MPR le juge nécessaire.</w:t>
      </w:r>
    </w:p>
    <w:p>
      <w:pPr>
        <w:pStyle w:val="Titre1"/>
        <w:jc w:val="both"/>
        <w:rPr>
          <w:rFonts w:asciiTheme="minorHAnsi" w:hAnsiTheme="minorHAnsi" w:cstheme="minorHAnsi"/>
          <w:color w:val="EF5B34"/>
        </w:rPr>
      </w:pPr>
      <w:r>
        <w:rPr>
          <w:rFonts w:asciiTheme="minorHAnsi" w:hAnsiTheme="minorHAnsi" w:cstheme="minorHAnsi"/>
          <w:color w:val="EF5B34"/>
        </w:rPr>
        <w:t>Quelles sont les conditions pour être admis à l’hôpital de jour ?</w:t>
      </w:r>
    </w:p>
    <w:p>
      <w:pPr>
        <w:pStyle w:val="Sansinterligne"/>
        <w:jc w:val="both"/>
        <w:rPr>
          <w:rFonts w:asciiTheme="minorHAnsi" w:hAnsiTheme="minorHAnsi" w:cstheme="minorHAnsi"/>
          <w:color w:val="8064A2" w:themeColor="accent4"/>
          <w:sz w:val="16"/>
          <w:szCs w:val="16"/>
        </w:rPr>
      </w:pPr>
    </w:p>
    <w:p>
      <w:pPr>
        <w:pStyle w:val="Sansinterligne"/>
        <w:jc w:val="both"/>
        <w:rPr>
          <w:rFonts w:asciiTheme="minorHAnsi" w:hAnsiTheme="minorHAnsi" w:cstheme="minorHAnsi"/>
          <w:color w:val="00B050"/>
        </w:rPr>
      </w:pPr>
      <w:r>
        <w:rPr>
          <w:rFonts w:asciiTheme="minorHAnsi" w:hAnsiTheme="minorHAnsi" w:cstheme="minorHAnsi"/>
        </w:rPr>
        <w:t xml:space="preserve">Votre médecin traitant ou un médecin spécialiste (neurologue, rhumatologue, chirurgien orthopédiste) doit adresser au secrétariat de l’hôpital de jour un courrier de demande de prise en charge ou un fax (01-39-63-74-32) ou une demande </w:t>
      </w:r>
      <w:proofErr w:type="spellStart"/>
      <w:r>
        <w:rPr>
          <w:rFonts w:asciiTheme="minorHAnsi" w:hAnsiTheme="minorHAnsi" w:cstheme="minorHAnsi"/>
          <w:i/>
        </w:rPr>
        <w:t>ViaTrajectoire</w:t>
      </w:r>
      <w:proofErr w:type="spellEnd"/>
      <w:r>
        <w:rPr>
          <w:rFonts w:asciiTheme="minorHAnsi" w:hAnsiTheme="minorHAnsi" w:cstheme="minorHAnsi"/>
        </w:rPr>
        <w:t xml:space="preserve">. Le dossier d’admission spécifique </w:t>
      </w:r>
      <w:proofErr w:type="spellStart"/>
      <w:r>
        <w:rPr>
          <w:rFonts w:asciiTheme="minorHAnsi" w:hAnsiTheme="minorHAnsi" w:cstheme="minorHAnsi"/>
        </w:rPr>
        <w:t>Covid</w:t>
      </w:r>
      <w:proofErr w:type="spellEnd"/>
      <w:r>
        <w:rPr>
          <w:rFonts w:asciiTheme="minorHAnsi" w:hAnsiTheme="minorHAnsi" w:cstheme="minorHAnsi"/>
        </w:rPr>
        <w:t xml:space="preserve"> long est disponible sur le site Internet de l’Hôpital.</w:t>
      </w:r>
    </w:p>
    <w:p>
      <w:pPr>
        <w:pStyle w:val="Sansinterligne"/>
        <w:jc w:val="both"/>
        <w:rPr>
          <w:rFonts w:asciiTheme="minorHAnsi" w:hAnsiTheme="minorHAnsi" w:cstheme="minorHAnsi"/>
        </w:rPr>
      </w:pPr>
    </w:p>
    <w:p>
      <w:pPr>
        <w:pStyle w:val="Sansinterligne"/>
        <w:jc w:val="both"/>
        <w:rPr>
          <w:rFonts w:asciiTheme="minorHAnsi" w:hAnsiTheme="minorHAnsi" w:cstheme="minorHAnsi"/>
        </w:rPr>
      </w:pPr>
      <w:r>
        <w:rPr>
          <w:rFonts w:asciiTheme="minorHAnsi" w:hAnsiTheme="minorHAnsi" w:cstheme="minorHAnsi"/>
        </w:rPr>
        <w:t xml:space="preserve">Cette demande doit être accompagnée des documents suivants : courrier du médecin demandant la prise en charge, traitements habituels, </w:t>
      </w:r>
      <w:proofErr w:type="spellStart"/>
      <w:r>
        <w:rPr>
          <w:rFonts w:asciiTheme="minorHAnsi" w:hAnsiTheme="minorHAnsi" w:cstheme="minorHAnsi"/>
        </w:rPr>
        <w:t>comptes-rendus</w:t>
      </w:r>
      <w:proofErr w:type="spellEnd"/>
      <w:r>
        <w:rPr>
          <w:rFonts w:asciiTheme="minorHAnsi" w:hAnsiTheme="minorHAnsi" w:cstheme="minorHAnsi"/>
        </w:rPr>
        <w:t xml:space="preserve"> opératoires éventuels et </w:t>
      </w:r>
      <w:proofErr w:type="spellStart"/>
      <w:r>
        <w:rPr>
          <w:rFonts w:asciiTheme="minorHAnsi" w:hAnsiTheme="minorHAnsi" w:cstheme="minorHAnsi"/>
        </w:rPr>
        <w:t>comptes-rendus</w:t>
      </w:r>
      <w:proofErr w:type="spellEnd"/>
      <w:r>
        <w:rPr>
          <w:rFonts w:asciiTheme="minorHAnsi" w:hAnsiTheme="minorHAnsi" w:cstheme="minorHAnsi"/>
        </w:rPr>
        <w:t xml:space="preserve"> d’hospitalisations.</w:t>
      </w:r>
    </w:p>
    <w:p>
      <w:pPr>
        <w:pStyle w:val="Sansinterligne"/>
        <w:jc w:val="both"/>
        <w:rPr>
          <w:rFonts w:asciiTheme="minorHAnsi" w:hAnsiTheme="minorHAnsi" w:cstheme="minorHAnsi"/>
        </w:rPr>
      </w:pPr>
    </w:p>
    <w:p>
      <w:pPr>
        <w:pStyle w:val="Sansinterligne"/>
        <w:jc w:val="both"/>
        <w:rPr>
          <w:rFonts w:asciiTheme="minorHAnsi" w:hAnsiTheme="minorHAnsi" w:cstheme="minorHAnsi"/>
        </w:rPr>
      </w:pPr>
      <w:r>
        <w:rPr>
          <w:rFonts w:asciiTheme="minorHAnsi" w:hAnsiTheme="minorHAnsi" w:cstheme="minorHAnsi"/>
        </w:rPr>
        <w:t>Votre demande d’admission sera examinée lors d’une commission hebdomadaire qui réunit le médecin- chef, le médecin de l’HDJ, les médecins de réadaptation fonctionnelle, le cadre de réadaptation fonctionnelle, le cadre de soins infirmiers et la secrétaire de l’hôpital de jour.</w:t>
      </w:r>
    </w:p>
    <w:p>
      <w:pPr>
        <w:pStyle w:val="Sansinterligne"/>
        <w:jc w:val="both"/>
        <w:rPr>
          <w:rFonts w:asciiTheme="minorHAnsi" w:hAnsiTheme="minorHAnsi" w:cstheme="minorHAnsi"/>
        </w:rPr>
      </w:pPr>
    </w:p>
    <w:p>
      <w:pPr>
        <w:pStyle w:val="Sansinterligne"/>
        <w:jc w:val="both"/>
        <w:rPr>
          <w:rFonts w:asciiTheme="minorHAnsi" w:hAnsiTheme="minorHAnsi" w:cstheme="minorHAnsi"/>
        </w:rPr>
      </w:pPr>
      <w:r>
        <w:rPr>
          <w:rFonts w:asciiTheme="minorHAnsi" w:hAnsiTheme="minorHAnsi" w:cstheme="minorHAnsi"/>
        </w:rPr>
        <w:t>Lorsque vous venez du domicile, une consultation peut vous être proposée pour définir le projet et le contrat d’objectifs de votre séjour en réadaptation.</w:t>
      </w:r>
    </w:p>
    <w:p>
      <w:pPr>
        <w:pStyle w:val="Sansinterligne"/>
        <w:jc w:val="both"/>
        <w:rPr>
          <w:rFonts w:asciiTheme="minorHAnsi" w:hAnsiTheme="minorHAnsi" w:cstheme="minorHAnsi"/>
        </w:rPr>
      </w:pPr>
    </w:p>
    <w:p>
      <w:pPr>
        <w:pStyle w:val="Sansinterligne"/>
        <w:jc w:val="both"/>
        <w:rPr>
          <w:rFonts w:asciiTheme="minorHAnsi" w:hAnsiTheme="minorHAnsi" w:cstheme="minorHAnsi"/>
          <w:strike/>
        </w:rPr>
      </w:pPr>
      <w:r>
        <w:rPr>
          <w:rFonts w:asciiTheme="minorHAnsi" w:hAnsiTheme="minorHAnsi" w:cstheme="minorHAnsi"/>
        </w:rPr>
        <w:t>L’avis de la commission d’admission vous est communiqué par la secrétaire.</w:t>
      </w:r>
    </w:p>
    <w:p>
      <w:pPr>
        <w:pStyle w:val="Sansinterligne"/>
        <w:jc w:val="both"/>
        <w:rPr>
          <w:rFonts w:asciiTheme="minorHAnsi" w:hAnsiTheme="minorHAnsi" w:cstheme="minorHAnsi"/>
          <w:strike/>
        </w:rPr>
      </w:pPr>
    </w:p>
    <w:p>
      <w:pPr>
        <w:pStyle w:val="Sansinterligne"/>
        <w:jc w:val="both"/>
        <w:rPr>
          <w:rFonts w:asciiTheme="minorHAnsi" w:hAnsiTheme="minorHAnsi" w:cstheme="minorHAnsi"/>
        </w:rPr>
      </w:pPr>
      <w:r>
        <w:rPr>
          <w:rFonts w:asciiTheme="minorHAnsi" w:hAnsiTheme="minorHAnsi" w:cstheme="minorHAnsi"/>
        </w:rPr>
        <w:t xml:space="preserve">En cas d’accord, la secrétaire vous propose une date prévisionnelle d’entrée qu’elle vous confirmera une semaine avant votre hospitalisation. </w:t>
      </w:r>
    </w:p>
    <w:p>
      <w:pPr>
        <w:pStyle w:val="Titre1"/>
        <w:jc w:val="both"/>
        <w:rPr>
          <w:rFonts w:asciiTheme="minorHAnsi" w:hAnsiTheme="minorHAnsi" w:cstheme="minorHAnsi"/>
          <w:color w:val="EF5B34"/>
        </w:rPr>
      </w:pPr>
      <w:r>
        <w:rPr>
          <w:rFonts w:asciiTheme="minorHAnsi" w:hAnsiTheme="minorHAnsi" w:cstheme="minorHAnsi"/>
          <w:color w:val="EF5B34"/>
        </w:rPr>
        <w:lastRenderedPageBreak/>
        <w:t>Combien vous coûte la prise en charge ?</w:t>
      </w:r>
    </w:p>
    <w:p>
      <w:pPr>
        <w:pStyle w:val="Sansinterligne"/>
        <w:jc w:val="both"/>
        <w:rPr>
          <w:rFonts w:asciiTheme="minorHAnsi" w:hAnsiTheme="minorHAnsi" w:cstheme="minorHAnsi"/>
        </w:rPr>
      </w:pPr>
    </w:p>
    <w:p>
      <w:pPr>
        <w:pStyle w:val="Sansinterligne"/>
        <w:jc w:val="both"/>
        <w:rPr>
          <w:rFonts w:asciiTheme="minorHAnsi" w:hAnsiTheme="minorHAnsi" w:cstheme="minorHAnsi"/>
        </w:rPr>
      </w:pPr>
      <w:r>
        <w:rPr>
          <w:rFonts w:asciiTheme="minorHAnsi" w:hAnsiTheme="minorHAnsi" w:cstheme="minorHAnsi"/>
        </w:rPr>
        <w:t>L’hospitalisation de jour donne lieu à une prise en charge financière par l’assurance maladie à l’exception du ticket modérateur qui reste à votre charge ou, le cas échéant, à celle de votre mutuelle, hors cas particuliers ou Affections de Longue Durée. La déclaration d’Affection de Longue Durée est faite par le médecin traitant.</w:t>
      </w:r>
    </w:p>
    <w:p>
      <w:pPr>
        <w:pStyle w:val="Sansinterligne"/>
        <w:jc w:val="both"/>
        <w:rPr>
          <w:rFonts w:asciiTheme="minorHAnsi" w:hAnsiTheme="minorHAnsi" w:cstheme="minorHAnsi"/>
        </w:rPr>
      </w:pPr>
    </w:p>
    <w:p>
      <w:pPr>
        <w:pStyle w:val="Sansinterligne"/>
        <w:jc w:val="both"/>
        <w:rPr>
          <w:rFonts w:asciiTheme="minorHAnsi" w:hAnsiTheme="minorHAnsi" w:cstheme="minorHAnsi"/>
        </w:rPr>
      </w:pPr>
      <w:r>
        <w:rPr>
          <w:rFonts w:asciiTheme="minorHAnsi" w:hAnsiTheme="minorHAnsi" w:cstheme="minorHAnsi"/>
        </w:rPr>
        <w:t xml:space="preserve">Le type de transport est prescrit et réajusté par le médecin tout au long de votre prise en charge si votre état le nécessite. </w:t>
      </w:r>
    </w:p>
    <w:p>
      <w:pPr>
        <w:pStyle w:val="Sansinterligne"/>
        <w:jc w:val="both"/>
        <w:rPr>
          <w:rFonts w:asciiTheme="minorHAnsi" w:hAnsiTheme="minorHAnsi" w:cstheme="minorHAnsi"/>
        </w:rPr>
      </w:pPr>
      <w:r>
        <w:rPr>
          <w:rFonts w:asciiTheme="minorHAnsi" w:hAnsiTheme="minorHAnsi" w:cstheme="minorHAnsi"/>
        </w:rPr>
        <w:t>C’est à vous ou à votre entourage de prendre contact avec les compagnies de transport (taxi, VSL ou ambulances selon la prescription de votre médecin) pour organiser vos transports en fonction de votre planning de prise en charge. Les bons de transport vous seront remis à la fin de chaque semaine par l’infirmière d’hôpital de jour.</w:t>
      </w:r>
    </w:p>
    <w:p>
      <w:pPr>
        <w:pStyle w:val="Sansinterligne"/>
        <w:jc w:val="both"/>
        <w:rPr>
          <w:rFonts w:asciiTheme="minorHAnsi" w:hAnsiTheme="minorHAnsi" w:cstheme="minorHAnsi"/>
        </w:rPr>
      </w:pPr>
      <w:r>
        <w:rPr>
          <w:rFonts w:asciiTheme="minorHAnsi" w:hAnsiTheme="minorHAnsi" w:cstheme="minorHAnsi"/>
        </w:rPr>
        <w:t>Votre entourage peut également, si votre état de santé le permet, vous accompagner en voiture personnelle.</w:t>
      </w:r>
    </w:p>
    <w:p>
      <w:pPr>
        <w:pStyle w:val="Titre1"/>
        <w:jc w:val="both"/>
        <w:rPr>
          <w:rFonts w:asciiTheme="minorHAnsi" w:hAnsiTheme="minorHAnsi" w:cstheme="minorHAnsi"/>
          <w:color w:val="EF5B34"/>
        </w:rPr>
      </w:pPr>
      <w:r>
        <w:rPr>
          <w:rFonts w:asciiTheme="minorHAnsi" w:hAnsiTheme="minorHAnsi" w:cstheme="minorHAnsi"/>
          <w:color w:val="EF5B34"/>
        </w:rPr>
        <w:t>Où se trouve l’hôpital de jour ?</w:t>
      </w:r>
    </w:p>
    <w:p>
      <w:pPr>
        <w:pStyle w:val="Titre5"/>
      </w:pPr>
      <w:r>
        <w:t>Locaux</w:t>
      </w:r>
    </w:p>
    <w:p>
      <w:pPr>
        <w:pStyle w:val="Sansinterligne"/>
        <w:jc w:val="both"/>
        <w:rPr>
          <w:rFonts w:asciiTheme="minorHAnsi" w:hAnsiTheme="minorHAnsi" w:cstheme="minorHAnsi"/>
        </w:rPr>
      </w:pPr>
      <w:r>
        <w:rPr>
          <w:rFonts w:asciiTheme="minorHAnsi" w:hAnsiTheme="minorHAnsi" w:cstheme="minorHAnsi"/>
        </w:rPr>
        <w:t>L’hôpital de jour est situé, dans des locaux dédiés, dans l’unité « Pôle ambulatoire », Rez-de-chaussée Est.</w:t>
      </w:r>
    </w:p>
    <w:p>
      <w:pPr>
        <w:pStyle w:val="Titre5"/>
      </w:pPr>
      <w:r>
        <w:t>Accès</w:t>
      </w:r>
    </w:p>
    <w:p>
      <w:pPr>
        <w:pStyle w:val="Sansinterligne"/>
        <w:jc w:val="both"/>
        <w:rPr>
          <w:rFonts w:asciiTheme="minorHAnsi" w:hAnsiTheme="minorHAnsi" w:cstheme="minorHAnsi"/>
        </w:rPr>
      </w:pPr>
      <w:r>
        <w:rPr>
          <w:rFonts w:asciiTheme="minorHAnsi" w:hAnsiTheme="minorHAnsi" w:cstheme="minorHAnsi"/>
        </w:rPr>
        <w:t>L’hôpital de jour est accessible l’entrée principale (Entrée « Sud ») de l’Hôpital La Porte Verte, à partir du parking principal de l’hôpital.</w:t>
      </w:r>
    </w:p>
    <w:p>
      <w:pPr>
        <w:pStyle w:val="Titre1"/>
        <w:jc w:val="both"/>
        <w:rPr>
          <w:rFonts w:asciiTheme="minorHAnsi" w:hAnsiTheme="minorHAnsi" w:cstheme="minorHAnsi"/>
          <w:color w:val="EF5B34"/>
        </w:rPr>
      </w:pPr>
      <w:r>
        <w:rPr>
          <w:rFonts w:asciiTheme="minorHAnsi" w:hAnsiTheme="minorHAnsi" w:cstheme="minorHAnsi"/>
          <w:color w:val="EF5B34"/>
        </w:rPr>
        <w:t>Un programme de soins personnalisé</w:t>
      </w:r>
    </w:p>
    <w:p>
      <w:pPr>
        <w:ind w:right="-428" w:firstLine="0"/>
        <w:jc w:val="both"/>
        <w:rPr>
          <w:rFonts w:asciiTheme="minorHAnsi" w:eastAsia="Calibri" w:hAnsiTheme="minorHAnsi" w:cstheme="minorHAnsi"/>
          <w:sz w:val="20"/>
          <w:szCs w:val="20"/>
          <w:lang w:eastAsia="en-US"/>
        </w:rPr>
      </w:pPr>
    </w:p>
    <w:p>
      <w:pPr>
        <w:ind w:right="-428" w:firstLine="0"/>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En hôpital de jour de réadaptation fonctionnelle, vous bénéficiez d’un programme de soins personnalisé défini par</w:t>
      </w:r>
      <w:r>
        <w:rPr>
          <w:rFonts w:asciiTheme="minorHAnsi" w:eastAsia="Calibri" w:hAnsiTheme="minorHAnsi" w:cstheme="minorHAnsi"/>
          <w:strike/>
          <w:sz w:val="20"/>
          <w:szCs w:val="20"/>
          <w:lang w:eastAsia="en-US"/>
        </w:rPr>
        <w:t xml:space="preserve"> </w:t>
      </w:r>
      <w:r>
        <w:rPr>
          <w:rFonts w:asciiTheme="minorHAnsi" w:eastAsia="Calibri" w:hAnsiTheme="minorHAnsi" w:cstheme="minorHAnsi"/>
          <w:sz w:val="20"/>
          <w:szCs w:val="20"/>
          <w:lang w:eastAsia="en-US"/>
        </w:rPr>
        <w:t>votre médecin MPR référent et réalisé par une équipe pluridisciplinaire.</w:t>
      </w:r>
    </w:p>
    <w:p>
      <w:pPr>
        <w:ind w:right="-428" w:firstLine="0"/>
        <w:jc w:val="both"/>
        <w:rPr>
          <w:rFonts w:asciiTheme="minorHAnsi" w:hAnsiTheme="minorHAnsi" w:cstheme="minorHAnsi"/>
          <w:sz w:val="20"/>
          <w:szCs w:val="20"/>
        </w:rPr>
      </w:pPr>
      <w:r>
        <w:rPr>
          <w:rFonts w:asciiTheme="minorHAnsi" w:eastAsia="Calibri" w:hAnsiTheme="minorHAnsi" w:cstheme="minorHAnsi"/>
          <w:sz w:val="20"/>
          <w:szCs w:val="20"/>
          <w:lang w:eastAsia="en-US"/>
        </w:rPr>
        <w:t>Il comprend au moins 2 séances parmi les soins suivants :</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Kinésithérapie</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Ergothérapie</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Psychomotricité</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Psychologue</w:t>
      </w:r>
    </w:p>
    <w:p>
      <w:pPr>
        <w:pStyle w:val="Sansinterligne"/>
        <w:numPr>
          <w:ilvl w:val="0"/>
          <w:numId w:val="2"/>
        </w:numPr>
        <w:jc w:val="both"/>
        <w:rPr>
          <w:rFonts w:asciiTheme="minorHAnsi" w:eastAsia="Calibri" w:hAnsiTheme="minorHAnsi" w:cstheme="minorHAnsi"/>
          <w:lang w:eastAsia="en-US"/>
        </w:rPr>
      </w:pPr>
      <w:proofErr w:type="spellStart"/>
      <w:r>
        <w:rPr>
          <w:rFonts w:asciiTheme="minorHAnsi" w:eastAsia="Calibri" w:hAnsiTheme="minorHAnsi" w:cstheme="minorHAnsi"/>
          <w:lang w:eastAsia="en-US"/>
        </w:rPr>
        <w:t>Neuro-psychologue</w:t>
      </w:r>
      <w:proofErr w:type="spellEnd"/>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APA (Activités Physiques Adaptées)</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Orthophonie</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Balnéothérapie</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Diététicien</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Groupe « éducation sport santé- marche » en APA</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Pédicure-podologue</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Service social</w:t>
      </w:r>
    </w:p>
    <w:p>
      <w:pPr>
        <w:pStyle w:val="Sansinterligne"/>
        <w:jc w:val="both"/>
        <w:rPr>
          <w:rFonts w:asciiTheme="minorHAnsi" w:eastAsia="Calibri" w:hAnsiTheme="minorHAnsi" w:cstheme="minorHAnsi"/>
          <w:lang w:eastAsia="en-US"/>
        </w:rPr>
      </w:pPr>
    </w:p>
    <w:p>
      <w:pPr>
        <w:pStyle w:val="Sansinterligne"/>
        <w:jc w:val="both"/>
        <w:rPr>
          <w:rFonts w:asciiTheme="minorHAnsi" w:eastAsia="Calibri" w:hAnsiTheme="minorHAnsi" w:cstheme="minorHAnsi"/>
          <w:lang w:eastAsia="en-US"/>
        </w:rPr>
      </w:pPr>
      <w:r>
        <w:rPr>
          <w:rFonts w:asciiTheme="minorHAnsi" w:eastAsia="Calibri" w:hAnsiTheme="minorHAnsi" w:cstheme="minorHAnsi"/>
          <w:lang w:eastAsia="en-US"/>
        </w:rPr>
        <w:t xml:space="preserve">Il est également possible d’accéder à des séances de </w:t>
      </w:r>
      <w:proofErr w:type="spellStart"/>
      <w:r>
        <w:rPr>
          <w:rFonts w:asciiTheme="minorHAnsi" w:eastAsia="Calibri" w:hAnsiTheme="minorHAnsi" w:cstheme="minorHAnsi"/>
          <w:lang w:eastAsia="en-US"/>
        </w:rPr>
        <w:t>relaxologie</w:t>
      </w:r>
      <w:proofErr w:type="spellEnd"/>
      <w:r>
        <w:rPr>
          <w:rFonts w:asciiTheme="minorHAnsi" w:eastAsia="Calibri" w:hAnsiTheme="minorHAnsi" w:cstheme="minorHAnsi"/>
          <w:lang w:eastAsia="en-US"/>
        </w:rPr>
        <w:t xml:space="preserve"> ou de réflexologie plantaire. Au cours de votre séjour, il vous sera proposé au moins 3 pratiques thérapeutiques parmi les suivantes : </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Kinésithérapie</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Ergothérapie</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Orthophonie</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Psychomotricité</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Neuropsychologie</w:t>
      </w:r>
    </w:p>
    <w:p>
      <w:pPr>
        <w:pStyle w:val="Sansinterligne"/>
        <w:numPr>
          <w:ilvl w:val="0"/>
          <w:numId w:val="2"/>
        </w:numPr>
        <w:jc w:val="both"/>
        <w:rPr>
          <w:rFonts w:asciiTheme="minorHAnsi" w:eastAsia="Calibri" w:hAnsiTheme="minorHAnsi" w:cstheme="minorHAnsi"/>
          <w:lang w:eastAsia="en-US"/>
        </w:rPr>
      </w:pPr>
      <w:r>
        <w:rPr>
          <w:rFonts w:asciiTheme="minorHAnsi" w:eastAsia="Calibri" w:hAnsiTheme="minorHAnsi" w:cstheme="minorHAnsi"/>
          <w:lang w:eastAsia="en-US"/>
        </w:rPr>
        <w:t>Activités physiques adaptées</w:t>
      </w:r>
    </w:p>
    <w:p>
      <w:pPr>
        <w:pStyle w:val="Sansinterligne"/>
        <w:jc w:val="both"/>
        <w:rPr>
          <w:rFonts w:asciiTheme="minorHAnsi" w:eastAsia="Calibri" w:hAnsiTheme="minorHAnsi" w:cstheme="minorHAnsi"/>
          <w:lang w:eastAsia="en-US"/>
        </w:rPr>
      </w:pPr>
    </w:p>
    <w:p>
      <w:pPr>
        <w:pStyle w:val="Sansinterligne"/>
        <w:jc w:val="both"/>
        <w:rPr>
          <w:rFonts w:asciiTheme="minorHAnsi" w:eastAsia="Calibri" w:hAnsiTheme="minorHAnsi" w:cstheme="minorHAnsi"/>
          <w:lang w:eastAsia="en-US"/>
        </w:rPr>
      </w:pPr>
      <w:r>
        <w:rPr>
          <w:rFonts w:asciiTheme="minorHAnsi" w:eastAsia="Calibri" w:hAnsiTheme="minorHAnsi" w:cstheme="minorHAnsi"/>
          <w:lang w:eastAsia="en-US"/>
        </w:rPr>
        <w:t>Selon votre pathologie, les soins suivants pourront vous être éventuellement prescrits :</w:t>
      </w:r>
    </w:p>
    <w:p>
      <w:pPr>
        <w:pStyle w:val="Sansinterligne"/>
        <w:numPr>
          <w:ilvl w:val="0"/>
          <w:numId w:val="3"/>
        </w:numPr>
        <w:jc w:val="both"/>
        <w:rPr>
          <w:rFonts w:asciiTheme="minorHAnsi" w:eastAsia="Calibri" w:hAnsiTheme="minorHAnsi" w:cstheme="minorHAnsi"/>
          <w:lang w:eastAsia="en-US"/>
        </w:rPr>
      </w:pPr>
      <w:r>
        <w:rPr>
          <w:rFonts w:asciiTheme="minorHAnsi" w:eastAsia="Calibri" w:hAnsiTheme="minorHAnsi" w:cstheme="minorHAnsi"/>
          <w:lang w:eastAsia="en-US"/>
        </w:rPr>
        <w:t xml:space="preserve">Le suivi de pansements </w:t>
      </w:r>
    </w:p>
    <w:p>
      <w:pPr>
        <w:pStyle w:val="Sansinterligne"/>
        <w:numPr>
          <w:ilvl w:val="0"/>
          <w:numId w:val="3"/>
        </w:numPr>
        <w:jc w:val="both"/>
        <w:rPr>
          <w:rFonts w:asciiTheme="minorHAnsi" w:eastAsia="Calibri" w:hAnsiTheme="minorHAnsi" w:cstheme="minorHAnsi"/>
          <w:lang w:eastAsia="en-US"/>
        </w:rPr>
      </w:pPr>
      <w:r>
        <w:rPr>
          <w:rFonts w:asciiTheme="minorHAnsi" w:eastAsia="Calibri" w:hAnsiTheme="minorHAnsi" w:cstheme="minorHAnsi"/>
          <w:lang w:eastAsia="en-US"/>
        </w:rPr>
        <w:t>Les contrôles biologiques et les prises de sang</w:t>
      </w:r>
    </w:p>
    <w:p>
      <w:pPr>
        <w:pStyle w:val="Sansinterligne"/>
        <w:numPr>
          <w:ilvl w:val="0"/>
          <w:numId w:val="3"/>
        </w:numPr>
        <w:jc w:val="both"/>
        <w:rPr>
          <w:rFonts w:asciiTheme="minorHAnsi" w:eastAsia="Calibri" w:hAnsiTheme="minorHAnsi" w:cstheme="minorHAnsi"/>
          <w:lang w:eastAsia="en-US"/>
        </w:rPr>
      </w:pPr>
      <w:r>
        <w:rPr>
          <w:rFonts w:asciiTheme="minorHAnsi" w:eastAsia="Calibri" w:hAnsiTheme="minorHAnsi" w:cstheme="minorHAnsi"/>
          <w:lang w:eastAsia="en-US"/>
        </w:rPr>
        <w:t>Les contrôles radiologiques</w:t>
      </w:r>
    </w:p>
    <w:p>
      <w:pPr>
        <w:pStyle w:val="Sansinterligne"/>
        <w:numPr>
          <w:ilvl w:val="0"/>
          <w:numId w:val="3"/>
        </w:numPr>
        <w:jc w:val="both"/>
        <w:rPr>
          <w:rFonts w:asciiTheme="minorHAnsi" w:eastAsia="Calibri" w:hAnsiTheme="minorHAnsi" w:cstheme="minorHAnsi"/>
          <w:lang w:eastAsia="en-US"/>
        </w:rPr>
      </w:pPr>
      <w:r>
        <w:rPr>
          <w:rFonts w:asciiTheme="minorHAnsi" w:eastAsia="Calibri" w:hAnsiTheme="minorHAnsi" w:cstheme="minorHAnsi"/>
          <w:lang w:eastAsia="en-US"/>
        </w:rPr>
        <w:lastRenderedPageBreak/>
        <w:t>Les infiltrations et l’injection de toxine botulique</w:t>
      </w:r>
    </w:p>
    <w:p>
      <w:pPr>
        <w:pStyle w:val="Sansinterligne"/>
        <w:jc w:val="both"/>
        <w:rPr>
          <w:rFonts w:asciiTheme="minorHAnsi" w:eastAsia="Calibri" w:hAnsiTheme="minorHAnsi" w:cstheme="minorHAnsi"/>
          <w:lang w:eastAsia="en-US"/>
        </w:rPr>
      </w:pPr>
      <w:r>
        <w:rPr>
          <w:rFonts w:asciiTheme="minorHAnsi" w:eastAsia="Calibri" w:hAnsiTheme="minorHAnsi" w:cstheme="minorHAnsi"/>
          <w:lang w:eastAsia="en-US"/>
        </w:rPr>
        <w:t>Ces soins peuvent être réalisés à l’Hôpital La Porte Verte.</w:t>
      </w:r>
    </w:p>
    <w:p>
      <w:pPr>
        <w:pStyle w:val="Sansinterligne"/>
        <w:jc w:val="both"/>
        <w:rPr>
          <w:rFonts w:asciiTheme="minorHAnsi" w:eastAsia="Calibri" w:hAnsiTheme="minorHAnsi" w:cstheme="minorHAnsi"/>
          <w:lang w:eastAsia="en-US"/>
        </w:rPr>
      </w:pPr>
    </w:p>
    <w:p>
      <w:pPr>
        <w:pStyle w:val="Sansinterligne"/>
        <w:jc w:val="both"/>
        <w:rPr>
          <w:rFonts w:asciiTheme="minorHAnsi" w:hAnsiTheme="minorHAnsi" w:cstheme="minorHAnsi"/>
        </w:rPr>
      </w:pPr>
      <w:r>
        <w:rPr>
          <w:rFonts w:asciiTheme="minorHAnsi" w:hAnsiTheme="minorHAnsi" w:cstheme="minorHAnsi"/>
        </w:rPr>
        <w:t>L’hôpital de jour bénéficie du plateau technique de réadaptation du service de MPR (balnéothérapie, salle de réadaptation adaptée, service d’ergothérapie et d’orthophonie, espace de psychomotricité, plateau motorisé d’équilibration et de travail).</w:t>
      </w:r>
    </w:p>
    <w:p>
      <w:pPr>
        <w:pStyle w:val="Sansinterligne"/>
        <w:jc w:val="both"/>
        <w:rPr>
          <w:rFonts w:asciiTheme="minorHAnsi" w:hAnsiTheme="minorHAnsi" w:cstheme="minorHAnsi"/>
          <w:color w:val="FF0000"/>
        </w:rPr>
      </w:pPr>
    </w:p>
    <w:p>
      <w:pPr>
        <w:pStyle w:val="Sansinterligne"/>
        <w:jc w:val="both"/>
        <w:rPr>
          <w:rFonts w:asciiTheme="minorHAnsi" w:hAnsiTheme="minorHAnsi" w:cstheme="minorHAnsi"/>
        </w:rPr>
      </w:pPr>
      <w:r>
        <w:rPr>
          <w:rFonts w:asciiTheme="minorHAnsi" w:hAnsiTheme="minorHAnsi" w:cstheme="minorHAnsi"/>
        </w:rPr>
        <w:t>Tous les soins sont réalisés uniquement sur prescription médicale y compris la balnéothérapie. Toute séance de balnéothérapie est précédée d’une douche complète dans l’enceinte même des locaux.</w:t>
      </w:r>
    </w:p>
    <w:p>
      <w:pPr>
        <w:pStyle w:val="Sansinterligne"/>
        <w:jc w:val="both"/>
        <w:rPr>
          <w:rFonts w:asciiTheme="minorHAnsi" w:hAnsiTheme="minorHAnsi" w:cstheme="minorHAnsi"/>
        </w:rPr>
      </w:pPr>
      <w:r>
        <w:rPr>
          <w:rFonts w:asciiTheme="minorHAnsi" w:hAnsiTheme="minorHAnsi" w:cstheme="minorHAnsi"/>
        </w:rPr>
        <w:t>Pensez à apporter une tenue de sport adaptée à la prise en charge (short, tennis, maillot de bain).</w:t>
      </w:r>
    </w:p>
    <w:p>
      <w:pPr>
        <w:pStyle w:val="Sansinterligne"/>
        <w:jc w:val="both"/>
        <w:rPr>
          <w:rFonts w:asciiTheme="minorHAnsi" w:hAnsiTheme="minorHAnsi" w:cstheme="minorHAnsi"/>
        </w:rPr>
      </w:pPr>
    </w:p>
    <w:p>
      <w:pPr>
        <w:pStyle w:val="Sansinterligne"/>
        <w:jc w:val="both"/>
        <w:rPr>
          <w:rFonts w:asciiTheme="minorHAnsi" w:hAnsiTheme="minorHAnsi" w:cstheme="minorHAnsi"/>
          <w:strike/>
        </w:rPr>
      </w:pPr>
      <w:r>
        <w:rPr>
          <w:rFonts w:asciiTheme="minorHAnsi" w:hAnsiTheme="minorHAnsi" w:cstheme="minorHAnsi"/>
        </w:rPr>
        <w:t>Si votre état le nécessite et après avis médical, des avis spécialisés complémentaires peuvent vous être proposées au sein de l’établissement.</w:t>
      </w:r>
    </w:p>
    <w:p>
      <w:pPr>
        <w:pStyle w:val="Sansinterligne"/>
        <w:jc w:val="both"/>
        <w:rPr>
          <w:rFonts w:asciiTheme="minorHAnsi" w:hAnsiTheme="minorHAnsi" w:cstheme="minorHAnsi"/>
          <w:strike/>
        </w:rPr>
      </w:pPr>
    </w:p>
    <w:p>
      <w:pPr>
        <w:pStyle w:val="Sansinterligne"/>
        <w:jc w:val="both"/>
        <w:rPr>
          <w:rFonts w:asciiTheme="minorHAnsi" w:hAnsiTheme="minorHAnsi" w:cstheme="minorHAnsi"/>
        </w:rPr>
      </w:pPr>
      <w:r>
        <w:rPr>
          <w:rFonts w:asciiTheme="minorHAnsi" w:hAnsiTheme="minorHAnsi" w:cstheme="minorHAnsi"/>
        </w:rPr>
        <w:t>La durée totale de prise en charge en hospitalisation de jour est définie et réévaluée par le médecin MPR lors des différentes consultations de suivi et lors des réunions pluridisciplinaires de projet de soins et de projet de vie.</w:t>
      </w:r>
    </w:p>
    <w:p>
      <w:pPr>
        <w:pStyle w:val="Sansinterligne"/>
        <w:jc w:val="both"/>
        <w:rPr>
          <w:rFonts w:asciiTheme="minorHAnsi" w:hAnsiTheme="minorHAnsi" w:cstheme="minorHAnsi"/>
        </w:rPr>
      </w:pPr>
      <w:r>
        <w:rPr>
          <w:rFonts w:asciiTheme="minorHAnsi" w:hAnsiTheme="minorHAnsi" w:cstheme="minorHAnsi"/>
        </w:rPr>
        <w:t>La semaine de votre sortie sera fixée dès votre arrivée, le jour exact vous sera confirmé la semaine qui précède votre sortie.</w:t>
      </w:r>
    </w:p>
    <w:p>
      <w:pPr>
        <w:pStyle w:val="Titre1"/>
        <w:jc w:val="both"/>
        <w:rPr>
          <w:rFonts w:asciiTheme="minorHAnsi" w:hAnsiTheme="minorHAnsi" w:cstheme="minorHAnsi"/>
          <w:color w:val="EF5B34"/>
        </w:rPr>
      </w:pPr>
      <w:r>
        <w:rPr>
          <w:rFonts w:asciiTheme="minorHAnsi" w:hAnsiTheme="minorHAnsi" w:cstheme="minorHAnsi"/>
          <w:color w:val="EF5B34"/>
        </w:rPr>
        <w:t>Votre programme de soins personnalisé</w:t>
      </w:r>
    </w:p>
    <w:p>
      <w:pPr>
        <w:pStyle w:val="Sansinterligne"/>
        <w:jc w:val="both"/>
        <w:rPr>
          <w:rFonts w:asciiTheme="minorHAnsi" w:hAnsiTheme="minorHAnsi" w:cstheme="minorHAnsi"/>
          <w:color w:val="FF0000"/>
        </w:rPr>
      </w:pPr>
    </w:p>
    <w:p>
      <w:pPr>
        <w:pStyle w:val="Sansinterligne"/>
        <w:jc w:val="both"/>
        <w:rPr>
          <w:rFonts w:asciiTheme="minorHAnsi" w:hAnsiTheme="minorHAnsi" w:cstheme="minorHAnsi"/>
        </w:rPr>
      </w:pPr>
      <w:r>
        <w:rPr>
          <w:rFonts w:asciiTheme="minorHAnsi" w:hAnsiTheme="minorHAnsi" w:cstheme="minorHAnsi"/>
        </w:rPr>
        <w:t>Il se présente sous forme d’un planning hebdomadaire (sous forme papier) établi par l’infirmière sur les consignes de l’équipe.</w:t>
      </w:r>
    </w:p>
    <w:p>
      <w:pPr>
        <w:pStyle w:val="Sansinterligne"/>
        <w:jc w:val="both"/>
        <w:rPr>
          <w:rFonts w:asciiTheme="minorHAnsi" w:hAnsiTheme="minorHAnsi" w:cstheme="minorHAnsi"/>
        </w:rPr>
      </w:pPr>
      <w:r>
        <w:rPr>
          <w:rFonts w:asciiTheme="minorHAnsi" w:hAnsiTheme="minorHAnsi" w:cstheme="minorHAnsi"/>
        </w:rPr>
        <w:t xml:space="preserve">Il précise vos demi-journées d’hospitalisation, les horaires et les professionnels que vous allez rencontrer (Séances de réadaptation, soins infirmiers, examens biologiques et radiographiques, consultation avec le médecin de MPR). </w:t>
      </w:r>
    </w:p>
    <w:p>
      <w:pPr>
        <w:pStyle w:val="Sansinterligne"/>
        <w:jc w:val="both"/>
        <w:rPr>
          <w:rFonts w:asciiTheme="minorHAnsi" w:hAnsiTheme="minorHAnsi" w:cstheme="minorHAnsi"/>
        </w:rPr>
      </w:pPr>
    </w:p>
    <w:p>
      <w:pPr>
        <w:pStyle w:val="Sansinterligne"/>
        <w:jc w:val="both"/>
        <w:rPr>
          <w:rFonts w:asciiTheme="minorHAnsi" w:hAnsiTheme="minorHAnsi" w:cstheme="minorHAnsi"/>
          <w:i/>
        </w:rPr>
      </w:pPr>
      <w:r>
        <w:rPr>
          <w:rFonts w:asciiTheme="minorHAnsi" w:hAnsiTheme="minorHAnsi" w:cstheme="minorHAnsi"/>
        </w:rPr>
        <w:t>Vous êtes informé par l’infirmière d’hôpital de jour de vos consultations médicales, des demi-journées de prise en charge, de vos activités de réadaptation et de leurs horaires.</w:t>
      </w:r>
    </w:p>
    <w:p>
      <w:pPr>
        <w:pStyle w:val="Sansinterligne"/>
        <w:jc w:val="both"/>
        <w:rPr>
          <w:rFonts w:asciiTheme="minorHAnsi" w:hAnsiTheme="minorHAnsi" w:cstheme="minorHAnsi"/>
        </w:rPr>
      </w:pPr>
      <w:r>
        <w:rPr>
          <w:rFonts w:asciiTheme="minorHAnsi" w:hAnsiTheme="minorHAnsi" w:cstheme="minorHAnsi"/>
        </w:rPr>
        <w:t>Les consultations médicales s’effectuent à l’entrée puis à une fréquence adaptée à votre prise en charge et enfin avant votre sortie.</w:t>
      </w:r>
    </w:p>
    <w:p>
      <w:pPr>
        <w:pStyle w:val="Sansinterligne"/>
        <w:jc w:val="both"/>
        <w:rPr>
          <w:rFonts w:asciiTheme="minorHAnsi" w:hAnsiTheme="minorHAnsi" w:cstheme="minorHAnsi"/>
        </w:rPr>
      </w:pPr>
    </w:p>
    <w:p>
      <w:pPr>
        <w:pStyle w:val="Sansinterligne"/>
        <w:rPr>
          <w:rFonts w:asciiTheme="minorHAnsi" w:hAnsiTheme="minorHAnsi" w:cstheme="minorHAnsi"/>
        </w:rPr>
      </w:pPr>
      <w:r>
        <w:rPr>
          <w:rFonts w:asciiTheme="minorHAnsi" w:hAnsiTheme="minorHAnsi" w:cstheme="minorHAnsi"/>
        </w:rPr>
        <w:t xml:space="preserve">En parallèle, le médecin organise une réunion </w:t>
      </w:r>
      <w:proofErr w:type="spellStart"/>
      <w:r>
        <w:rPr>
          <w:rFonts w:asciiTheme="minorHAnsi" w:hAnsiTheme="minorHAnsi" w:cstheme="minorHAnsi"/>
        </w:rPr>
        <w:t>pluriprofessionnelle</w:t>
      </w:r>
      <w:proofErr w:type="spellEnd"/>
      <w:r>
        <w:rPr>
          <w:rFonts w:asciiTheme="minorHAnsi" w:hAnsiTheme="minorHAnsi" w:cstheme="minorHAnsi"/>
        </w:rPr>
        <w:t xml:space="preserve"> avec tous vos intervenants dans les dix premiers jours de votre arrivée et au bout d’un mois d’hospitalisation pour valider ou adapter votre programme de prise en charge.</w:t>
      </w:r>
    </w:p>
    <w:p>
      <w:pPr>
        <w:pStyle w:val="Sansinterligne"/>
        <w:jc w:val="both"/>
        <w:rPr>
          <w:rFonts w:asciiTheme="minorHAnsi" w:hAnsiTheme="minorHAnsi" w:cstheme="minorHAnsi"/>
        </w:rPr>
      </w:pPr>
    </w:p>
    <w:p>
      <w:pPr>
        <w:pStyle w:val="Sansinterligne"/>
        <w:jc w:val="both"/>
        <w:rPr>
          <w:rFonts w:asciiTheme="minorHAnsi" w:hAnsiTheme="minorHAnsi" w:cstheme="minorHAnsi"/>
        </w:rPr>
      </w:pPr>
      <w:r>
        <w:rPr>
          <w:rFonts w:asciiTheme="minorHAnsi" w:hAnsiTheme="minorHAnsi" w:cstheme="minorHAnsi"/>
        </w:rPr>
        <w:t>Le personnel médical, soignant et de réadaptation applique la Procédure d’identification et de suivi de la prise en charge de la douleur mise en place à l’hôpital.</w:t>
      </w:r>
    </w:p>
    <w:p>
      <w:pPr>
        <w:pStyle w:val="Titre1"/>
        <w:jc w:val="both"/>
        <w:rPr>
          <w:rFonts w:asciiTheme="minorHAnsi" w:hAnsiTheme="minorHAnsi" w:cstheme="minorHAnsi"/>
          <w:color w:val="EF5B34"/>
        </w:rPr>
      </w:pPr>
      <w:r>
        <w:rPr>
          <w:rFonts w:asciiTheme="minorHAnsi" w:hAnsiTheme="minorHAnsi" w:cstheme="minorHAnsi"/>
          <w:color w:val="EF5B34"/>
        </w:rPr>
        <w:t>Comment fonctionne l’hôpital de jour ?</w:t>
      </w:r>
    </w:p>
    <w:p>
      <w:pPr>
        <w:pStyle w:val="Titre5"/>
        <w:rPr>
          <w:color w:val="8064A2" w:themeColor="accent4"/>
        </w:rPr>
      </w:pPr>
      <w:r>
        <w:t>Horaires et jours d’ouverture de l’hôpital de jour</w:t>
      </w:r>
    </w:p>
    <w:p>
      <w:pPr>
        <w:pStyle w:val="Sansinterligne"/>
      </w:pPr>
      <w:r>
        <w:t xml:space="preserve">L’hôpital de jour est ouvert de 8h45 à 16h30 du lundi au vendredi sauf jour férié. </w:t>
      </w:r>
    </w:p>
    <w:p>
      <w:pPr>
        <w:pStyle w:val="Sansinterligne"/>
      </w:pPr>
      <w:r>
        <w:t>Une infirmière</w:t>
      </w:r>
      <w:r>
        <w:rPr>
          <w:color w:val="000000" w:themeColor="text1"/>
        </w:rPr>
        <w:t xml:space="preserve"> </w:t>
      </w:r>
      <w:r>
        <w:t>est présente de 8h45 à 16h30.</w:t>
      </w:r>
    </w:p>
    <w:p>
      <w:pPr>
        <w:pStyle w:val="Titre5"/>
      </w:pPr>
      <w:r>
        <w:t>Le premier jour</w:t>
      </w:r>
    </w:p>
    <w:p>
      <w:pPr>
        <w:pStyle w:val="Sansinterligne"/>
        <w:jc w:val="both"/>
        <w:rPr>
          <w:rFonts w:asciiTheme="minorHAnsi" w:hAnsiTheme="minorHAnsi" w:cstheme="minorHAnsi"/>
          <w:sz w:val="16"/>
          <w:szCs w:val="16"/>
        </w:rPr>
      </w:pPr>
      <w:r>
        <w:rPr>
          <w:rFonts w:asciiTheme="minorHAnsi" w:hAnsiTheme="minorHAnsi" w:cstheme="minorHAnsi"/>
        </w:rPr>
        <w:t>A votre arrivée, présentez-vous au service des admissions au Rez-de-Chaussée pour obtenir un numéro de dossier (IPP). L’accueil de l’hôpital de jour est contigu du service des admissions et vous sera indiqué par ce dernier. Les jours suivants, vous irez directement dans le service.</w:t>
      </w:r>
    </w:p>
    <w:p>
      <w:pPr>
        <w:pStyle w:val="Sansinterligne"/>
        <w:jc w:val="both"/>
        <w:rPr>
          <w:rFonts w:asciiTheme="minorHAnsi" w:hAnsiTheme="minorHAnsi" w:cstheme="minorHAnsi"/>
        </w:rPr>
      </w:pPr>
    </w:p>
    <w:p>
      <w:pPr>
        <w:pStyle w:val="Sansinterligne"/>
        <w:jc w:val="both"/>
        <w:rPr>
          <w:rFonts w:asciiTheme="minorHAnsi" w:hAnsiTheme="minorHAnsi" w:cstheme="minorHAnsi"/>
        </w:rPr>
      </w:pPr>
      <w:r>
        <w:rPr>
          <w:rFonts w:asciiTheme="minorHAnsi" w:hAnsiTheme="minorHAnsi" w:cstheme="minorHAnsi"/>
        </w:rPr>
        <w:t>A votre arrivée dans le service d’hôpital de jour, vous êtes accueilli par l’infirmière de l’hôpital de jour.</w:t>
      </w:r>
    </w:p>
    <w:p>
      <w:pPr>
        <w:pStyle w:val="Sansinterligne"/>
        <w:jc w:val="both"/>
        <w:rPr>
          <w:rFonts w:asciiTheme="minorHAnsi" w:hAnsiTheme="minorHAnsi" w:cstheme="minorHAnsi"/>
        </w:rPr>
      </w:pPr>
      <w:r>
        <w:rPr>
          <w:rFonts w:asciiTheme="minorHAnsi" w:hAnsiTheme="minorHAnsi" w:cstheme="minorHAnsi"/>
        </w:rPr>
        <w:t>Elle vous remet :</w:t>
      </w:r>
    </w:p>
    <w:p>
      <w:pPr>
        <w:pStyle w:val="Sansinterligne"/>
        <w:numPr>
          <w:ilvl w:val="0"/>
          <w:numId w:val="10"/>
        </w:numPr>
        <w:jc w:val="both"/>
        <w:rPr>
          <w:rFonts w:asciiTheme="minorHAnsi" w:hAnsiTheme="minorHAnsi" w:cstheme="minorHAnsi"/>
        </w:rPr>
      </w:pPr>
      <w:r>
        <w:rPr>
          <w:rFonts w:asciiTheme="minorHAnsi" w:hAnsiTheme="minorHAnsi" w:cstheme="minorHAnsi"/>
        </w:rPr>
        <w:t>La charte de fonctionnement de MPR de l’hôpital de jour,</w:t>
      </w:r>
    </w:p>
    <w:p>
      <w:pPr>
        <w:pStyle w:val="Sansinterligne"/>
        <w:numPr>
          <w:ilvl w:val="0"/>
          <w:numId w:val="10"/>
        </w:numPr>
        <w:jc w:val="both"/>
        <w:rPr>
          <w:rFonts w:asciiTheme="minorHAnsi" w:hAnsiTheme="minorHAnsi" w:cstheme="minorHAnsi"/>
        </w:rPr>
      </w:pPr>
      <w:r>
        <w:rPr>
          <w:rFonts w:asciiTheme="minorHAnsi" w:hAnsiTheme="minorHAnsi" w:cstheme="minorHAnsi"/>
        </w:rPr>
        <w:lastRenderedPageBreak/>
        <w:t>Le livret d’accueil de l’hôpital de jour,</w:t>
      </w:r>
    </w:p>
    <w:p>
      <w:pPr>
        <w:pStyle w:val="Sansinterligne"/>
        <w:numPr>
          <w:ilvl w:val="0"/>
          <w:numId w:val="10"/>
        </w:numPr>
        <w:jc w:val="both"/>
        <w:rPr>
          <w:rFonts w:asciiTheme="minorHAnsi" w:hAnsiTheme="minorHAnsi" w:cstheme="minorHAnsi"/>
        </w:rPr>
      </w:pPr>
      <w:r>
        <w:rPr>
          <w:rFonts w:asciiTheme="minorHAnsi" w:hAnsiTheme="minorHAnsi" w:cstheme="minorHAnsi"/>
        </w:rPr>
        <w:t>Votre programme de soins personnalisé</w:t>
      </w:r>
    </w:p>
    <w:p>
      <w:pPr>
        <w:pStyle w:val="Sansinterligne"/>
        <w:numPr>
          <w:ilvl w:val="0"/>
          <w:numId w:val="10"/>
        </w:numPr>
        <w:jc w:val="both"/>
        <w:rPr>
          <w:rFonts w:asciiTheme="minorHAnsi" w:hAnsiTheme="minorHAnsi" w:cstheme="minorHAnsi"/>
        </w:rPr>
      </w:pPr>
      <w:r>
        <w:rPr>
          <w:rFonts w:asciiTheme="minorHAnsi" w:hAnsiTheme="minorHAnsi" w:cstheme="minorHAnsi"/>
        </w:rPr>
        <w:t xml:space="preserve">Le livret d’accueil de l’hôpital La Porte verte </w:t>
      </w:r>
    </w:p>
    <w:p>
      <w:pPr>
        <w:ind w:right="-428" w:firstLine="0"/>
        <w:jc w:val="both"/>
        <w:rPr>
          <w:rFonts w:asciiTheme="minorHAnsi" w:hAnsiTheme="minorHAnsi" w:cstheme="minorHAnsi"/>
          <w:sz w:val="20"/>
          <w:szCs w:val="20"/>
        </w:rPr>
      </w:pPr>
    </w:p>
    <w:p>
      <w:pPr>
        <w:ind w:right="-428" w:firstLine="0"/>
        <w:jc w:val="both"/>
        <w:rPr>
          <w:rFonts w:asciiTheme="minorHAnsi" w:hAnsiTheme="minorHAnsi" w:cstheme="minorHAnsi"/>
          <w:strike/>
          <w:sz w:val="20"/>
          <w:szCs w:val="20"/>
        </w:rPr>
      </w:pPr>
      <w:r>
        <w:rPr>
          <w:rFonts w:asciiTheme="minorHAnsi" w:hAnsiTheme="minorHAnsi" w:cstheme="minorHAnsi"/>
          <w:sz w:val="20"/>
          <w:szCs w:val="20"/>
          <w:u w:val="single"/>
        </w:rPr>
        <w:t>Si vous n’êtes pas déjà hospitalisé à l’Hôpital La Porte Verte,</w:t>
      </w:r>
      <w:r>
        <w:rPr>
          <w:rFonts w:asciiTheme="minorHAnsi" w:hAnsiTheme="minorHAnsi" w:cstheme="minorHAnsi"/>
          <w:sz w:val="20"/>
          <w:szCs w:val="20"/>
        </w:rPr>
        <w:t xml:space="preserve"> la prise en charge débute par la consultation médicale avec le médecin MPR qui assure votre suivi, définit les objectifs du séjour, la fréquence des consultations, la durée prévisionnelle du séjour, les éventuels examens complémentaires et le type de prise en charge de réadaptation. </w:t>
      </w:r>
    </w:p>
    <w:p>
      <w:pPr>
        <w:ind w:right="-428" w:firstLine="0"/>
        <w:jc w:val="both"/>
        <w:rPr>
          <w:rFonts w:asciiTheme="minorHAnsi" w:hAnsiTheme="minorHAnsi" w:cstheme="minorHAnsi"/>
          <w:strike/>
          <w:sz w:val="20"/>
          <w:szCs w:val="20"/>
        </w:rPr>
      </w:pPr>
    </w:p>
    <w:p>
      <w:pPr>
        <w:ind w:right="-428" w:firstLine="0"/>
        <w:jc w:val="both"/>
        <w:rPr>
          <w:rFonts w:asciiTheme="minorHAnsi" w:hAnsiTheme="minorHAnsi" w:cstheme="minorHAnsi"/>
          <w:sz w:val="20"/>
          <w:szCs w:val="20"/>
        </w:rPr>
      </w:pPr>
      <w:r>
        <w:rPr>
          <w:rFonts w:asciiTheme="minorHAnsi" w:hAnsiTheme="minorHAnsi" w:cstheme="minorHAnsi"/>
          <w:sz w:val="20"/>
          <w:szCs w:val="20"/>
          <w:u w:val="single"/>
        </w:rPr>
        <w:t>Si vous êtes déjà hospitalisé à l’Hôpital La Porte Verte,</w:t>
      </w:r>
      <w:r>
        <w:rPr>
          <w:rFonts w:asciiTheme="minorHAnsi" w:hAnsiTheme="minorHAnsi" w:cstheme="minorHAnsi"/>
          <w:sz w:val="20"/>
          <w:szCs w:val="20"/>
        </w:rPr>
        <w:t xml:space="preserve"> une consultation avec le médecin de réadaptation de l’hôpital de jour est planifiée dès la première semaine.</w:t>
      </w:r>
    </w:p>
    <w:p>
      <w:pPr>
        <w:pStyle w:val="Titre5"/>
      </w:pPr>
      <w:r>
        <w:t>Les jours suivants</w:t>
      </w:r>
    </w:p>
    <w:p>
      <w:pPr>
        <w:pStyle w:val="Sansinterligne"/>
        <w:jc w:val="both"/>
        <w:rPr>
          <w:rFonts w:asciiTheme="minorHAnsi" w:hAnsiTheme="minorHAnsi" w:cstheme="minorHAnsi"/>
        </w:rPr>
      </w:pPr>
      <w:r>
        <w:rPr>
          <w:rFonts w:asciiTheme="minorHAnsi" w:hAnsiTheme="minorHAnsi" w:cstheme="minorHAnsi"/>
        </w:rPr>
        <w:t>Chaque jour de soins, nous vous prions de signaler votre présence auprès de l’infirmière dès votre arrivée.</w:t>
      </w:r>
    </w:p>
    <w:p>
      <w:pPr>
        <w:pStyle w:val="Titre5"/>
      </w:pPr>
      <w:r>
        <w:t>Votre dernier jour d’hospitalisation</w:t>
      </w:r>
      <w:r>
        <w:rPr>
          <w:strike/>
        </w:rPr>
        <w:t xml:space="preserve"> </w:t>
      </w:r>
      <w:r>
        <w:t>:</w:t>
      </w:r>
    </w:p>
    <w:p>
      <w:pPr>
        <w:pStyle w:val="Sansinterligne"/>
        <w:numPr>
          <w:ilvl w:val="0"/>
          <w:numId w:val="10"/>
        </w:numPr>
        <w:jc w:val="both"/>
        <w:rPr>
          <w:rFonts w:asciiTheme="minorHAnsi" w:hAnsiTheme="minorHAnsi" w:cstheme="minorHAnsi"/>
        </w:rPr>
      </w:pPr>
      <w:r>
        <w:rPr>
          <w:rFonts w:asciiTheme="minorHAnsi" w:hAnsiTheme="minorHAnsi" w:cstheme="minorHAnsi"/>
        </w:rPr>
        <w:t>Pensez à remettre le questionnaire de satisfaction rempli à l’infirmière d’hôpital de jour,</w:t>
      </w:r>
    </w:p>
    <w:p>
      <w:pPr>
        <w:pStyle w:val="Sansinterligne"/>
        <w:numPr>
          <w:ilvl w:val="0"/>
          <w:numId w:val="10"/>
        </w:numPr>
        <w:jc w:val="both"/>
        <w:rPr>
          <w:rFonts w:asciiTheme="minorHAnsi" w:hAnsiTheme="minorHAnsi" w:cstheme="minorHAnsi"/>
        </w:rPr>
      </w:pPr>
      <w:r>
        <w:rPr>
          <w:rFonts w:asciiTheme="minorHAnsi" w:hAnsiTheme="minorHAnsi" w:cstheme="minorHAnsi"/>
        </w:rPr>
        <w:t>Le médecin vous remet le dossier de sortie (prescription, lettre de liaison, résultats biologiques, etc…)</w:t>
      </w:r>
    </w:p>
    <w:p>
      <w:pPr>
        <w:pStyle w:val="Titre5"/>
      </w:pPr>
      <w:r>
        <w:t xml:space="preserve">Vos affaires personnelles </w:t>
      </w:r>
    </w:p>
    <w:p>
      <w:pPr>
        <w:pStyle w:val="Sansinterligne"/>
        <w:jc w:val="both"/>
        <w:rPr>
          <w:rFonts w:asciiTheme="minorHAnsi" w:hAnsiTheme="minorHAnsi" w:cstheme="minorHAnsi"/>
        </w:rPr>
      </w:pPr>
      <w:r>
        <w:rPr>
          <w:rFonts w:asciiTheme="minorHAnsi" w:hAnsiTheme="minorHAnsi" w:cstheme="minorHAnsi"/>
        </w:rPr>
        <w:t xml:space="preserve">Elles restent sous votre responsabilité. Vous disposez d’un casier fermant à clé pour les ranger.  Nous vous déconseillons de conserver sur vous des objets de valeur. Le casier est à laisser </w:t>
      </w:r>
      <w:proofErr w:type="spellStart"/>
      <w:r>
        <w:rPr>
          <w:rFonts w:asciiTheme="minorHAnsi" w:hAnsiTheme="minorHAnsi" w:cstheme="minorHAnsi"/>
        </w:rPr>
        <w:t>vide</w:t>
      </w:r>
      <w:proofErr w:type="spellEnd"/>
      <w:r>
        <w:rPr>
          <w:rFonts w:asciiTheme="minorHAnsi" w:hAnsiTheme="minorHAnsi" w:cstheme="minorHAnsi"/>
        </w:rPr>
        <w:t xml:space="preserve"> quand vous finissez votre jour de prise en charge. </w:t>
      </w:r>
    </w:p>
    <w:p>
      <w:pPr>
        <w:pStyle w:val="Sansinterligne"/>
        <w:jc w:val="both"/>
        <w:rPr>
          <w:rFonts w:asciiTheme="minorHAnsi" w:hAnsiTheme="minorHAnsi" w:cstheme="minorHAnsi"/>
        </w:rPr>
      </w:pPr>
      <w:r>
        <w:rPr>
          <w:rFonts w:asciiTheme="minorHAnsi" w:hAnsiTheme="minorHAnsi" w:cstheme="minorHAnsi"/>
        </w:rPr>
        <w:t>Nous vous invitons à vous munir de vêtements de sport pour les séances de réadaptation.</w:t>
      </w:r>
    </w:p>
    <w:p>
      <w:pPr>
        <w:pStyle w:val="Sansinterligne"/>
        <w:jc w:val="both"/>
        <w:rPr>
          <w:rFonts w:asciiTheme="minorHAnsi" w:hAnsiTheme="minorHAnsi" w:cstheme="minorHAnsi"/>
        </w:rPr>
      </w:pPr>
      <w:r>
        <w:rPr>
          <w:rFonts w:asciiTheme="minorHAnsi" w:hAnsiTheme="minorHAnsi" w:cstheme="minorHAnsi"/>
        </w:rPr>
        <w:t xml:space="preserve">En cas de balnéothérapie, merci de venir avec votre maillot de bain ; la serviette vous est fournie. </w:t>
      </w:r>
    </w:p>
    <w:p>
      <w:pPr>
        <w:pStyle w:val="Titre5"/>
      </w:pPr>
      <w:r>
        <w:t>Si vous ne pouvez pas venir :</w:t>
      </w:r>
    </w:p>
    <w:p>
      <w:pPr>
        <w:pStyle w:val="Sansinterligne"/>
        <w:jc w:val="both"/>
        <w:rPr>
          <w:rFonts w:asciiTheme="minorHAnsi" w:hAnsiTheme="minorHAnsi" w:cstheme="minorHAnsi"/>
        </w:rPr>
      </w:pPr>
      <w:r>
        <w:rPr>
          <w:rFonts w:asciiTheme="minorHAnsi" w:hAnsiTheme="minorHAnsi" w:cstheme="minorHAnsi"/>
        </w:rPr>
        <w:t>Nous vous demandons de prévenir l’infirmière d’hôpital de jour ou le secrétariat aux numéros suivants :</w:t>
      </w:r>
    </w:p>
    <w:p>
      <w:pPr>
        <w:pStyle w:val="Sansinterligne"/>
        <w:jc w:val="both"/>
        <w:rPr>
          <w:rFonts w:asciiTheme="minorHAnsi" w:hAnsiTheme="minorHAnsi" w:cstheme="minorHAnsi"/>
        </w:rPr>
      </w:pPr>
    </w:p>
    <w:p>
      <w:pPr>
        <w:pStyle w:val="Sansinterligne"/>
        <w:ind w:left="1416" w:firstLine="708"/>
        <w:jc w:val="both"/>
        <w:rPr>
          <w:rFonts w:asciiTheme="minorHAnsi" w:hAnsiTheme="minorHAnsi" w:cstheme="minorHAnsi"/>
          <w:sz w:val="22"/>
          <w:szCs w:val="22"/>
        </w:rPr>
      </w:pPr>
      <w:r>
        <w:rPr>
          <w:rFonts w:asciiTheme="minorHAnsi" w:hAnsiTheme="minorHAnsi" w:cstheme="minorHAnsi"/>
          <w:b/>
          <w:sz w:val="22"/>
          <w:szCs w:val="22"/>
        </w:rPr>
        <w:t>Infirmière d’hôpital de jour 01 39 63 74 39 (8h45 à 16h30)</w:t>
      </w:r>
    </w:p>
    <w:p>
      <w:pPr>
        <w:ind w:right="-428" w:firstLine="3"/>
        <w:jc w:val="center"/>
        <w:rPr>
          <w:rFonts w:asciiTheme="minorHAnsi" w:hAnsiTheme="minorHAnsi" w:cstheme="minorHAnsi"/>
          <w:b/>
        </w:rPr>
      </w:pPr>
      <w:proofErr w:type="gramStart"/>
      <w:r>
        <w:rPr>
          <w:rFonts w:asciiTheme="minorHAnsi" w:hAnsiTheme="minorHAnsi" w:cstheme="minorHAnsi"/>
          <w:b/>
        </w:rPr>
        <w:t>ou</w:t>
      </w:r>
      <w:proofErr w:type="gramEnd"/>
      <w:r>
        <w:rPr>
          <w:rFonts w:asciiTheme="minorHAnsi" w:hAnsiTheme="minorHAnsi" w:cstheme="minorHAnsi"/>
          <w:b/>
        </w:rPr>
        <w:t xml:space="preserve"> secrétariat : 01 39 63 74 96 ( 09h00 à 17h00)</w:t>
      </w:r>
    </w:p>
    <w:p>
      <w:pPr>
        <w:pStyle w:val="Titre1"/>
        <w:jc w:val="both"/>
        <w:rPr>
          <w:rFonts w:asciiTheme="minorHAnsi" w:hAnsiTheme="minorHAnsi" w:cstheme="minorHAnsi"/>
          <w:color w:val="EF5B34"/>
        </w:rPr>
      </w:pPr>
      <w:r>
        <w:rPr>
          <w:rFonts w:asciiTheme="minorHAnsi" w:hAnsiTheme="minorHAnsi" w:cstheme="minorHAnsi"/>
          <w:color w:val="EF5B34"/>
        </w:rPr>
        <w:t>Qui sont vos interlocuteurs ?</w:t>
      </w:r>
    </w:p>
    <w:p>
      <w:pPr>
        <w:pStyle w:val="Titre5"/>
      </w:pPr>
      <w:r>
        <w:t>Le nombre et la formation des personnels médicaux, des personnels soignants et de réadaptation sont adaptés aux besoins de santé des patients pris en charge à l’hôpital de jour, à la nature et au volume d’activités effectuées et aux caractéristiques techniques des soins dispensés.</w:t>
      </w:r>
    </w:p>
    <w:p>
      <w:pPr>
        <w:pStyle w:val="Titre5"/>
      </w:pPr>
      <w:r>
        <w:t>Le médecin chef de service de la Médecine Physique et de Réadaptation en Hôpital de jour est le Docteur Simona POPESCU.</w:t>
      </w:r>
    </w:p>
    <w:p>
      <w:pPr>
        <w:ind w:right="-428" w:firstLine="0"/>
        <w:jc w:val="both"/>
        <w:rPr>
          <w:rFonts w:asciiTheme="minorHAnsi" w:hAnsiTheme="minorHAnsi" w:cstheme="minorHAnsi"/>
          <w:sz w:val="20"/>
          <w:szCs w:val="20"/>
        </w:rPr>
      </w:pPr>
      <w:r>
        <w:rPr>
          <w:rFonts w:asciiTheme="minorHAnsi" w:hAnsiTheme="minorHAnsi" w:cstheme="minorHAnsi"/>
          <w:sz w:val="20"/>
          <w:szCs w:val="20"/>
        </w:rPr>
        <w:t xml:space="preserve">Elle participe à l’organisation générale du fonctionnement médical de l’hôpital de jour et à celle des plannings de présence des professionnels médicaux et de réadaptation de la structure. Elle veille à l’adéquation et à la permanence des prestations fournies aux patients et à la bonne transmission des dossiers médicaux et de soins nécessaires à la continuité des soins. Elle participe à l’élaboration des indicateurs de suivi de l’activité et de la qualité des soins de l’hôpital de jour. Elle fait le lien avec les médecins prescripteurs. En cas d’absence, elle est suppléée par l’équipe médicale de l’Hôpital La Porte Verte. </w:t>
      </w:r>
    </w:p>
    <w:p>
      <w:pPr>
        <w:ind w:right="-428" w:firstLine="0"/>
        <w:jc w:val="both"/>
        <w:rPr>
          <w:rFonts w:asciiTheme="minorHAnsi" w:hAnsiTheme="minorHAnsi" w:cstheme="minorHAnsi"/>
          <w:sz w:val="20"/>
          <w:szCs w:val="20"/>
        </w:rPr>
      </w:pPr>
    </w:p>
    <w:p>
      <w:pPr>
        <w:ind w:right="-428" w:firstLine="0"/>
        <w:jc w:val="both"/>
        <w:rPr>
          <w:rFonts w:asciiTheme="minorHAnsi" w:hAnsiTheme="minorHAnsi" w:cstheme="minorHAnsi"/>
          <w:sz w:val="20"/>
          <w:szCs w:val="20"/>
        </w:rPr>
      </w:pPr>
      <w:r>
        <w:rPr>
          <w:rFonts w:asciiTheme="minorHAnsi" w:hAnsiTheme="minorHAnsi" w:cstheme="minorHAnsi"/>
          <w:sz w:val="20"/>
          <w:szCs w:val="20"/>
        </w:rPr>
        <w:t xml:space="preserve">Les deux médecins référents de l’hôpital de jour sont le </w:t>
      </w:r>
      <w:r>
        <w:rPr>
          <w:rFonts w:asciiTheme="minorHAnsi" w:hAnsiTheme="minorHAnsi" w:cstheme="minorHAnsi"/>
          <w:b/>
          <w:sz w:val="20"/>
          <w:szCs w:val="20"/>
        </w:rPr>
        <w:t xml:space="preserve">Docteur </w:t>
      </w:r>
      <w:r>
        <w:rPr>
          <w:b/>
        </w:rPr>
        <w:t xml:space="preserve">Agathe PAPELARD </w:t>
      </w:r>
      <w:r>
        <w:rPr>
          <w:rFonts w:asciiTheme="minorHAnsi" w:hAnsiTheme="minorHAnsi" w:cstheme="minorHAnsi"/>
          <w:b/>
          <w:sz w:val="20"/>
          <w:szCs w:val="20"/>
        </w:rPr>
        <w:t>et le Docteur </w:t>
      </w:r>
      <w:proofErr w:type="spellStart"/>
      <w:r>
        <w:rPr>
          <w:rFonts w:asciiTheme="minorHAnsi" w:hAnsiTheme="minorHAnsi" w:cstheme="minorHAnsi"/>
          <w:b/>
          <w:sz w:val="20"/>
          <w:szCs w:val="20"/>
        </w:rPr>
        <w:t>Alina</w:t>
      </w:r>
      <w:proofErr w:type="spellEnd"/>
      <w:r>
        <w:rPr>
          <w:rFonts w:asciiTheme="minorHAnsi" w:hAnsiTheme="minorHAnsi" w:cstheme="minorHAnsi"/>
          <w:b/>
          <w:sz w:val="20"/>
          <w:szCs w:val="20"/>
        </w:rPr>
        <w:t xml:space="preserve"> DUMITRACHE, </w:t>
      </w:r>
      <w:r>
        <w:rPr>
          <w:rFonts w:asciiTheme="minorHAnsi" w:hAnsiTheme="minorHAnsi" w:cstheme="minorHAnsi"/>
          <w:sz w:val="20"/>
          <w:szCs w:val="20"/>
        </w:rPr>
        <w:t>spécialistes en Médecine Physique et de Réadaptation.</w:t>
      </w:r>
      <w:r>
        <w:rPr>
          <w:rFonts w:asciiTheme="minorHAnsi" w:hAnsiTheme="minorHAnsi" w:cstheme="minorHAnsi"/>
          <w:color w:val="9BBB59" w:themeColor="accent3"/>
          <w:sz w:val="20"/>
          <w:szCs w:val="20"/>
        </w:rPr>
        <w:t xml:space="preserve"> </w:t>
      </w:r>
    </w:p>
    <w:p>
      <w:pPr>
        <w:ind w:right="-428" w:firstLine="0"/>
        <w:jc w:val="both"/>
        <w:rPr>
          <w:rFonts w:asciiTheme="minorHAnsi" w:hAnsiTheme="minorHAnsi" w:cstheme="minorHAnsi"/>
          <w:sz w:val="20"/>
          <w:szCs w:val="20"/>
        </w:rPr>
      </w:pPr>
    </w:p>
    <w:p>
      <w:pPr>
        <w:ind w:right="-428" w:firstLine="0"/>
        <w:jc w:val="both"/>
        <w:rPr>
          <w:rFonts w:asciiTheme="minorHAnsi" w:hAnsiTheme="minorHAnsi" w:cstheme="minorHAnsi"/>
          <w:sz w:val="20"/>
          <w:szCs w:val="20"/>
        </w:rPr>
      </w:pPr>
      <w:r>
        <w:rPr>
          <w:rFonts w:asciiTheme="minorHAnsi" w:hAnsiTheme="minorHAnsi" w:cstheme="minorHAnsi"/>
          <w:sz w:val="20"/>
          <w:szCs w:val="20"/>
        </w:rPr>
        <w:t>Le médecin de l’hôpital de jour est présent durant l’amplitude d’ouverture de l’hôpital de jour.</w:t>
      </w:r>
    </w:p>
    <w:p>
      <w:pPr>
        <w:ind w:right="-428" w:firstLine="0"/>
        <w:jc w:val="both"/>
        <w:rPr>
          <w:rFonts w:asciiTheme="minorHAnsi" w:hAnsiTheme="minorHAnsi" w:cstheme="minorHAnsi"/>
          <w:sz w:val="20"/>
          <w:szCs w:val="20"/>
        </w:rPr>
      </w:pPr>
    </w:p>
    <w:p>
      <w:pPr>
        <w:ind w:right="-428" w:firstLine="0"/>
        <w:jc w:val="both"/>
        <w:rPr>
          <w:rFonts w:asciiTheme="minorHAnsi" w:hAnsiTheme="minorHAnsi" w:cstheme="minorHAnsi"/>
          <w:color w:val="9BBB59" w:themeColor="accent3"/>
          <w:sz w:val="20"/>
          <w:szCs w:val="20"/>
        </w:rPr>
      </w:pPr>
      <w:r>
        <w:rPr>
          <w:rFonts w:asciiTheme="minorHAnsi" w:hAnsiTheme="minorHAnsi" w:cstheme="minorHAnsi"/>
          <w:sz w:val="20"/>
          <w:szCs w:val="20"/>
        </w:rPr>
        <w:t>Les consultations médicales ont lieu uniquement sur rendez-vous.</w:t>
      </w:r>
    </w:p>
    <w:p>
      <w:pPr>
        <w:pStyle w:val="Titre5"/>
      </w:pPr>
      <w:r>
        <w:t>Les professionnels soignants</w:t>
      </w:r>
    </w:p>
    <w:p>
      <w:pPr>
        <w:ind w:right="-428" w:firstLine="0"/>
        <w:jc w:val="both"/>
        <w:rPr>
          <w:rFonts w:asciiTheme="minorHAnsi" w:hAnsiTheme="minorHAnsi" w:cstheme="minorHAnsi"/>
          <w:sz w:val="20"/>
          <w:szCs w:val="20"/>
        </w:rPr>
      </w:pPr>
      <w:r>
        <w:rPr>
          <w:rFonts w:asciiTheme="minorHAnsi" w:hAnsiTheme="minorHAnsi" w:cstheme="minorHAnsi"/>
          <w:sz w:val="20"/>
          <w:szCs w:val="20"/>
        </w:rPr>
        <w:lastRenderedPageBreak/>
        <w:t>Une infirmière diplômée d’Etat, est dédiée à l’hôpital de jour pendant ses heures d’ouverture. Durant sa pause déjeuner, le relai est assuré l’équipe soignante du pôle Consultations.</w:t>
      </w:r>
    </w:p>
    <w:p>
      <w:pPr>
        <w:ind w:right="-428" w:firstLine="0"/>
        <w:jc w:val="both"/>
        <w:rPr>
          <w:rFonts w:asciiTheme="minorHAnsi" w:hAnsiTheme="minorHAnsi" w:cstheme="minorHAnsi"/>
          <w:sz w:val="20"/>
          <w:szCs w:val="20"/>
        </w:rPr>
      </w:pPr>
      <w:r>
        <w:rPr>
          <w:rFonts w:asciiTheme="minorHAnsi" w:hAnsiTheme="minorHAnsi" w:cstheme="minorHAnsi"/>
          <w:sz w:val="20"/>
          <w:szCs w:val="20"/>
        </w:rPr>
        <w:t>Elle veille au bon déroulement de votre prise en charge, en lien avec le secrétariat médical, le médecin de l’hôpital de jour et les cadres de réadaptation.</w:t>
      </w:r>
    </w:p>
    <w:p>
      <w:pPr>
        <w:pStyle w:val="Titre5"/>
      </w:pPr>
      <w:r>
        <w:t>Les professionnels de réadaptation</w:t>
      </w:r>
    </w:p>
    <w:p>
      <w:pPr>
        <w:ind w:firstLine="0"/>
        <w:rPr>
          <w:sz w:val="20"/>
          <w:szCs w:val="20"/>
        </w:rPr>
      </w:pPr>
      <w:r>
        <w:rPr>
          <w:sz w:val="20"/>
          <w:szCs w:val="20"/>
        </w:rPr>
        <w:t xml:space="preserve">Les </w:t>
      </w:r>
      <w:proofErr w:type="spellStart"/>
      <w:r>
        <w:rPr>
          <w:sz w:val="20"/>
          <w:szCs w:val="20"/>
        </w:rPr>
        <w:t>réadaptateurs</w:t>
      </w:r>
      <w:proofErr w:type="spellEnd"/>
      <w:r>
        <w:rPr>
          <w:sz w:val="20"/>
          <w:szCs w:val="20"/>
        </w:rPr>
        <w:t xml:space="preserve"> sont présents de 9h à 17h. Ils assurent vos prises en charge de réadaptation en fonction de la prescription médicale et ils participent au projet de soin projet de vie organisé par le médecin.</w:t>
      </w:r>
    </w:p>
    <w:p/>
    <w:p>
      <w:pPr>
        <w:ind w:right="-428" w:firstLine="0"/>
        <w:jc w:val="both"/>
        <w:rPr>
          <w:rFonts w:asciiTheme="minorHAnsi" w:hAnsiTheme="minorHAnsi" w:cstheme="minorHAnsi"/>
          <w:sz w:val="20"/>
          <w:szCs w:val="20"/>
        </w:rPr>
      </w:pPr>
      <w:r>
        <w:rPr>
          <w:rFonts w:asciiTheme="minorHAnsi" w:hAnsiTheme="minorHAnsi" w:cstheme="minorHAnsi"/>
          <w:sz w:val="20"/>
          <w:szCs w:val="20"/>
        </w:rPr>
        <w:t>Les professionnels répondent aux formations nécessaires en raison du processus et de l’organisation de la structure (article D6124-305 modifié par décret n°2012-969 du 20 août 2012 art 6).</w:t>
      </w:r>
    </w:p>
    <w:p>
      <w:pPr>
        <w:ind w:right="-428" w:firstLine="0"/>
        <w:jc w:val="both"/>
        <w:rPr>
          <w:rFonts w:asciiTheme="minorHAnsi" w:hAnsiTheme="minorHAnsi" w:cstheme="minorHAnsi"/>
          <w:sz w:val="20"/>
          <w:szCs w:val="20"/>
        </w:rPr>
      </w:pPr>
    </w:p>
    <w:p>
      <w:pPr>
        <w:pStyle w:val="Titre1"/>
        <w:jc w:val="both"/>
        <w:rPr>
          <w:rFonts w:asciiTheme="minorHAnsi" w:hAnsiTheme="minorHAnsi" w:cstheme="minorHAnsi"/>
          <w:color w:val="EF5B34"/>
        </w:rPr>
      </w:pPr>
      <w:r>
        <w:rPr>
          <w:rFonts w:asciiTheme="minorHAnsi" w:hAnsiTheme="minorHAnsi" w:cstheme="minorHAnsi"/>
          <w:color w:val="EF5B34"/>
        </w:rPr>
        <w:t>Entre les journées d’hospitalisation : la continuité des soins</w:t>
      </w:r>
    </w:p>
    <w:p>
      <w:pPr>
        <w:ind w:right="-428" w:firstLine="3"/>
        <w:jc w:val="both"/>
        <w:rPr>
          <w:rFonts w:asciiTheme="minorHAnsi" w:hAnsiTheme="minorHAnsi" w:cstheme="minorHAnsi"/>
          <w:sz w:val="20"/>
          <w:szCs w:val="20"/>
        </w:rPr>
      </w:pPr>
    </w:p>
    <w:p>
      <w:pPr>
        <w:ind w:right="-428" w:firstLine="3"/>
        <w:jc w:val="both"/>
        <w:rPr>
          <w:rFonts w:asciiTheme="minorHAnsi" w:hAnsiTheme="minorHAnsi" w:cstheme="minorHAnsi"/>
          <w:sz w:val="20"/>
          <w:szCs w:val="20"/>
        </w:rPr>
      </w:pPr>
      <w:r>
        <w:rPr>
          <w:rFonts w:asciiTheme="minorHAnsi" w:hAnsiTheme="minorHAnsi" w:cstheme="minorHAnsi"/>
          <w:sz w:val="20"/>
          <w:szCs w:val="20"/>
        </w:rPr>
        <w:t>Seuls les problèmes médicaux en lien avec votre hospitalisation de jour peuvent être traités par l’Hôpital La Porte Verte. Tous les autres problèmes médicaux doivent être pris en charge par votre médecin traitant. Celui-ci peut en cas de besoin joindre le médecin MPR de l’hôpital de jour.</w:t>
      </w:r>
    </w:p>
    <w:p>
      <w:pPr>
        <w:ind w:right="-428" w:firstLine="3"/>
        <w:jc w:val="both"/>
        <w:rPr>
          <w:rFonts w:asciiTheme="minorHAnsi" w:hAnsiTheme="minorHAnsi" w:cstheme="minorHAnsi"/>
          <w:sz w:val="20"/>
          <w:szCs w:val="20"/>
        </w:rPr>
      </w:pPr>
    </w:p>
    <w:p>
      <w:pPr>
        <w:ind w:right="-428" w:firstLine="3"/>
        <w:jc w:val="both"/>
        <w:rPr>
          <w:rFonts w:asciiTheme="minorHAnsi" w:hAnsiTheme="minorHAnsi" w:cstheme="minorHAnsi"/>
          <w:b/>
          <w:sz w:val="20"/>
          <w:szCs w:val="20"/>
        </w:rPr>
      </w:pPr>
      <w:r>
        <w:rPr>
          <w:rFonts w:asciiTheme="minorHAnsi" w:hAnsiTheme="minorHAnsi" w:cstheme="minorHAnsi"/>
          <w:b/>
          <w:sz w:val="20"/>
          <w:szCs w:val="20"/>
        </w:rPr>
        <w:t>Du lundi au vendredi, vous pouvez joindre l’infirmière ou le secrétariat médical de l’hôpital de jour au :</w:t>
      </w:r>
    </w:p>
    <w:p>
      <w:pPr>
        <w:ind w:right="-428" w:firstLine="3"/>
        <w:jc w:val="both"/>
        <w:rPr>
          <w:rFonts w:asciiTheme="minorHAnsi" w:hAnsiTheme="minorHAnsi" w:cstheme="minorHAnsi"/>
          <w:b/>
          <w:sz w:val="20"/>
          <w:szCs w:val="20"/>
        </w:rPr>
      </w:pPr>
    </w:p>
    <w:p>
      <w:pPr>
        <w:ind w:left="1416" w:right="-428" w:firstLine="708"/>
        <w:rPr>
          <w:rFonts w:asciiTheme="minorHAnsi" w:hAnsiTheme="minorHAnsi" w:cstheme="minorHAnsi"/>
          <w:sz w:val="20"/>
          <w:szCs w:val="20"/>
        </w:rPr>
      </w:pPr>
      <w:r>
        <w:rPr>
          <w:rFonts w:asciiTheme="minorHAnsi" w:hAnsiTheme="minorHAnsi" w:cstheme="minorHAnsi"/>
          <w:b/>
        </w:rPr>
        <w:t>Tél. : 01 39 63 74 39</w:t>
      </w:r>
      <w:r>
        <w:rPr>
          <w:rFonts w:asciiTheme="minorHAnsi" w:hAnsiTheme="minorHAnsi" w:cstheme="minorHAnsi"/>
          <w:b/>
          <w:sz w:val="20"/>
          <w:szCs w:val="20"/>
        </w:rPr>
        <w:t xml:space="preserve"> </w:t>
      </w:r>
      <w:r>
        <w:rPr>
          <w:rFonts w:asciiTheme="minorHAnsi" w:hAnsiTheme="minorHAnsi" w:cstheme="minorHAnsi"/>
          <w:sz w:val="20"/>
          <w:szCs w:val="20"/>
        </w:rPr>
        <w:t>(infirmière de 8h45 à 16h30).</w:t>
      </w:r>
    </w:p>
    <w:p>
      <w:pPr>
        <w:ind w:left="1416" w:right="-428" w:firstLine="708"/>
        <w:rPr>
          <w:rFonts w:asciiTheme="minorHAnsi" w:hAnsiTheme="minorHAnsi" w:cstheme="minorHAnsi"/>
          <w:sz w:val="20"/>
          <w:szCs w:val="20"/>
        </w:rPr>
      </w:pPr>
    </w:p>
    <w:p>
      <w:pPr>
        <w:ind w:right="-428" w:firstLine="3"/>
        <w:jc w:val="center"/>
        <w:rPr>
          <w:rFonts w:asciiTheme="minorHAnsi" w:hAnsiTheme="minorHAnsi" w:cstheme="minorHAnsi"/>
          <w:b/>
        </w:rPr>
      </w:pPr>
      <w:proofErr w:type="gramStart"/>
      <w:r>
        <w:rPr>
          <w:rFonts w:asciiTheme="minorHAnsi" w:hAnsiTheme="minorHAnsi" w:cstheme="minorHAnsi"/>
          <w:b/>
        </w:rPr>
        <w:t>ou</w:t>
      </w:r>
      <w:proofErr w:type="gramEnd"/>
      <w:r>
        <w:rPr>
          <w:rFonts w:asciiTheme="minorHAnsi" w:hAnsiTheme="minorHAnsi" w:cstheme="minorHAnsi"/>
          <w:b/>
        </w:rPr>
        <w:t xml:space="preserve"> secrétariat : 01 39 63 74 96 (09h00 à 17h00)</w:t>
      </w:r>
    </w:p>
    <w:p>
      <w:pPr>
        <w:ind w:right="-428" w:firstLine="3"/>
        <w:jc w:val="center"/>
        <w:rPr>
          <w:rFonts w:asciiTheme="minorHAnsi" w:hAnsiTheme="minorHAnsi" w:cstheme="minorHAnsi"/>
          <w:b/>
          <w:sz w:val="20"/>
          <w:szCs w:val="20"/>
        </w:rPr>
      </w:pPr>
    </w:p>
    <w:p>
      <w:pPr>
        <w:ind w:right="-428" w:firstLine="0"/>
        <w:jc w:val="both"/>
        <w:rPr>
          <w:rFonts w:asciiTheme="minorHAnsi" w:hAnsiTheme="minorHAnsi" w:cstheme="minorHAnsi"/>
          <w:sz w:val="20"/>
          <w:szCs w:val="20"/>
        </w:rPr>
      </w:pPr>
    </w:p>
    <w:p>
      <w:pPr>
        <w:ind w:right="-428" w:firstLine="0"/>
        <w:jc w:val="both"/>
        <w:rPr>
          <w:rFonts w:asciiTheme="minorHAnsi" w:hAnsiTheme="minorHAnsi" w:cstheme="minorHAnsi"/>
          <w:b/>
          <w:sz w:val="20"/>
          <w:szCs w:val="20"/>
        </w:rPr>
      </w:pPr>
      <w:r>
        <w:rPr>
          <w:rFonts w:asciiTheme="minorHAnsi" w:hAnsiTheme="minorHAnsi" w:cstheme="minorHAnsi"/>
          <w:b/>
          <w:sz w:val="20"/>
          <w:szCs w:val="20"/>
        </w:rPr>
        <w:t>En cas de nécessité, en dehors des horaires d’ouverture de l’HDJ et les samedi, dimanche et jours fériés</w:t>
      </w:r>
      <w:r>
        <w:rPr>
          <w:rFonts w:asciiTheme="minorHAnsi" w:hAnsiTheme="minorHAnsi" w:cstheme="minorHAnsi"/>
          <w:sz w:val="20"/>
          <w:szCs w:val="20"/>
        </w:rPr>
        <w:t>, vous pouvez contacter la cadre de garde en passant par le standard :</w:t>
      </w:r>
    </w:p>
    <w:p>
      <w:pPr>
        <w:ind w:left="1416" w:right="-428" w:firstLine="708"/>
        <w:jc w:val="both"/>
        <w:rPr>
          <w:rFonts w:asciiTheme="minorHAnsi" w:hAnsiTheme="minorHAnsi" w:cstheme="minorHAnsi"/>
          <w:b/>
        </w:rPr>
      </w:pPr>
      <w:r>
        <w:rPr>
          <w:rFonts w:asciiTheme="minorHAnsi" w:hAnsiTheme="minorHAnsi" w:cstheme="minorHAnsi"/>
          <w:b/>
        </w:rPr>
        <w:t xml:space="preserve">Tél. : 01 39 63 74 00 </w:t>
      </w:r>
    </w:p>
    <w:p>
      <w:pPr>
        <w:ind w:left="1416" w:right="-428" w:firstLine="708"/>
        <w:jc w:val="both"/>
        <w:rPr>
          <w:rFonts w:asciiTheme="minorHAnsi" w:hAnsiTheme="minorHAnsi" w:cstheme="minorHAnsi"/>
          <w:sz w:val="20"/>
          <w:szCs w:val="20"/>
        </w:rPr>
      </w:pPr>
    </w:p>
    <w:p>
      <w:pPr>
        <w:ind w:right="-428" w:firstLine="0"/>
        <w:jc w:val="both"/>
        <w:rPr>
          <w:rFonts w:asciiTheme="minorHAnsi" w:hAnsiTheme="minorHAnsi" w:cstheme="minorHAnsi"/>
          <w:sz w:val="20"/>
          <w:szCs w:val="20"/>
        </w:rPr>
      </w:pPr>
      <w:r>
        <w:rPr>
          <w:rFonts w:asciiTheme="minorHAnsi" w:hAnsiTheme="minorHAnsi" w:cstheme="minorHAnsi"/>
          <w:sz w:val="20"/>
          <w:szCs w:val="20"/>
        </w:rPr>
        <w:t>Le soignant peut à tout moment joindre le médecin de garde présent sur le site de l’Hôpital La Porte Verte 24h/24h et 7 jours sur 7 ou le masseur-kinésithérapeute de garde le samedi et jours fériés. Le médecin de MPR peut être joint le samedi matin également.</w:t>
      </w:r>
    </w:p>
    <w:p>
      <w:pPr>
        <w:ind w:right="-428" w:firstLine="0"/>
        <w:jc w:val="both"/>
        <w:rPr>
          <w:rFonts w:asciiTheme="minorHAnsi" w:hAnsiTheme="minorHAnsi" w:cstheme="minorHAnsi"/>
          <w:sz w:val="20"/>
          <w:szCs w:val="20"/>
        </w:rPr>
      </w:pPr>
    </w:p>
    <w:p>
      <w:pPr>
        <w:ind w:left="1416" w:right="-428" w:firstLine="708"/>
        <w:jc w:val="both"/>
        <w:rPr>
          <w:rFonts w:asciiTheme="minorHAnsi" w:hAnsiTheme="minorHAnsi" w:cstheme="minorHAnsi"/>
          <w:b/>
          <w:sz w:val="20"/>
          <w:szCs w:val="20"/>
        </w:rPr>
      </w:pPr>
      <w:r>
        <w:rPr>
          <w:rFonts w:asciiTheme="minorHAnsi" w:hAnsiTheme="minorHAnsi" w:cstheme="minorHAnsi"/>
          <w:b/>
          <w:sz w:val="20"/>
          <w:szCs w:val="20"/>
        </w:rPr>
        <w:t>En cas d’urgence, faites le 15.</w:t>
      </w:r>
    </w:p>
    <w:p>
      <w:pPr>
        <w:ind w:right="-428" w:firstLine="0"/>
        <w:jc w:val="both"/>
        <w:rPr>
          <w:rFonts w:asciiTheme="minorHAnsi" w:hAnsiTheme="minorHAnsi" w:cstheme="minorHAnsi"/>
          <w:sz w:val="20"/>
          <w:szCs w:val="20"/>
        </w:rPr>
      </w:pPr>
    </w:p>
    <w:p>
      <w:pPr>
        <w:ind w:right="-428" w:firstLine="0"/>
        <w:jc w:val="both"/>
        <w:rPr>
          <w:rFonts w:asciiTheme="minorHAnsi" w:hAnsiTheme="minorHAnsi" w:cstheme="minorHAnsi"/>
          <w:sz w:val="20"/>
          <w:szCs w:val="20"/>
        </w:rPr>
      </w:pPr>
    </w:p>
    <w:p>
      <w:pPr>
        <w:ind w:firstLine="0"/>
        <w:jc w:val="both"/>
        <w:rPr>
          <w:rFonts w:asciiTheme="minorHAnsi" w:hAnsiTheme="minorHAnsi" w:cstheme="minorHAnsi"/>
          <w:sz w:val="20"/>
          <w:szCs w:val="20"/>
        </w:rPr>
      </w:pPr>
      <w:r>
        <w:rPr>
          <w:rFonts w:asciiTheme="minorHAnsi" w:hAnsiTheme="minorHAnsi" w:cstheme="minorHAnsi"/>
          <w:sz w:val="20"/>
          <w:szCs w:val="20"/>
        </w:rPr>
        <w:t xml:space="preserve">Les dossiers médicaux sont informatisés et peuvent être consultés à tout moment par l’ensemble du personnel soignant et médical. </w:t>
      </w:r>
    </w:p>
    <w:p>
      <w:pPr>
        <w:pStyle w:val="Titre1"/>
        <w:jc w:val="both"/>
        <w:rPr>
          <w:rFonts w:asciiTheme="minorHAnsi" w:hAnsiTheme="minorHAnsi" w:cstheme="minorHAnsi"/>
          <w:color w:val="EF5B34"/>
        </w:rPr>
      </w:pPr>
      <w:r>
        <w:rPr>
          <w:rFonts w:asciiTheme="minorHAnsi" w:hAnsiTheme="minorHAnsi" w:cstheme="minorHAnsi"/>
          <w:color w:val="EF5B34"/>
        </w:rPr>
        <w:t xml:space="preserve">La sortie d’hospitalisation, et après ? </w:t>
      </w:r>
    </w:p>
    <w:p>
      <w:pPr>
        <w:pStyle w:val="Titre5"/>
      </w:pPr>
      <w:r>
        <w:t xml:space="preserve">Modalités de sortie </w:t>
      </w:r>
    </w:p>
    <w:p>
      <w:pPr>
        <w:ind w:firstLine="0"/>
        <w:jc w:val="both"/>
        <w:rPr>
          <w:sz w:val="20"/>
          <w:szCs w:val="20"/>
        </w:rPr>
      </w:pPr>
      <w:r>
        <w:rPr>
          <w:rFonts w:asciiTheme="minorHAnsi" w:hAnsiTheme="minorHAnsi" w:cstheme="minorHAnsi"/>
          <w:sz w:val="20"/>
          <w:szCs w:val="20"/>
        </w:rPr>
        <w:t xml:space="preserve">Le médecin </w:t>
      </w:r>
      <w:proofErr w:type="spellStart"/>
      <w:r>
        <w:rPr>
          <w:rFonts w:asciiTheme="minorHAnsi" w:hAnsiTheme="minorHAnsi" w:cstheme="minorHAnsi"/>
          <w:sz w:val="20"/>
          <w:szCs w:val="20"/>
        </w:rPr>
        <w:t>réadaptateur</w:t>
      </w:r>
      <w:proofErr w:type="spellEnd"/>
      <w:r>
        <w:rPr>
          <w:rFonts w:asciiTheme="minorHAnsi" w:hAnsiTheme="minorHAnsi" w:cstheme="minorHAnsi"/>
          <w:sz w:val="20"/>
          <w:szCs w:val="20"/>
        </w:rPr>
        <w:t xml:space="preserve"> rédige </w:t>
      </w:r>
      <w:r>
        <w:rPr>
          <w:rFonts w:asciiTheme="minorHAnsi" w:hAnsiTheme="minorHAnsi" w:cstheme="minorHAnsi"/>
        </w:rPr>
        <w:t xml:space="preserve">systématiquement </w:t>
      </w:r>
      <w:r>
        <w:rPr>
          <w:rFonts w:asciiTheme="minorHAnsi" w:hAnsiTheme="minorHAnsi" w:cstheme="minorHAnsi"/>
          <w:sz w:val="20"/>
          <w:szCs w:val="20"/>
        </w:rPr>
        <w:t xml:space="preserve">une lettre de liaison qui vous est remis à la fin de votre prise en charge ainsi qu’un dossier comprenant vos résultats d’examens biologiques, vos radiographies, les résultats d’éventuels autres examens, vos ordonnances de traitement ou de réadaptation. La lettre de liaison est transmise au médecin prescripteur et à votre médecin traitant. </w:t>
      </w:r>
    </w:p>
    <w:p>
      <w:pPr>
        <w:ind w:firstLine="0"/>
        <w:jc w:val="both"/>
        <w:rPr>
          <w:sz w:val="20"/>
          <w:szCs w:val="20"/>
        </w:rPr>
      </w:pPr>
      <w:r>
        <w:rPr>
          <w:sz w:val="20"/>
          <w:szCs w:val="20"/>
        </w:rPr>
        <w:t>Si votre état de santé le justifie, une consultation de suivi peut vous être proposée à distance de votre prise en charge en hôpital de jour.</w:t>
      </w:r>
    </w:p>
    <w:p>
      <w:pPr>
        <w:pStyle w:val="Titre1"/>
        <w:jc w:val="both"/>
        <w:rPr>
          <w:rFonts w:asciiTheme="minorHAnsi" w:hAnsiTheme="minorHAnsi" w:cstheme="minorHAnsi"/>
          <w:color w:val="EF5B34"/>
        </w:rPr>
      </w:pPr>
      <w:r>
        <w:rPr>
          <w:rFonts w:asciiTheme="minorHAnsi" w:hAnsiTheme="minorHAnsi" w:cstheme="minorHAnsi"/>
          <w:color w:val="EF5B34"/>
        </w:rPr>
        <w:t>Comment accéder à votre dossier médical ?</w:t>
      </w:r>
    </w:p>
    <w:p>
      <w:pPr>
        <w:pStyle w:val="Sansinterligne"/>
        <w:jc w:val="both"/>
        <w:rPr>
          <w:rFonts w:asciiTheme="minorHAnsi" w:hAnsiTheme="minorHAnsi" w:cstheme="minorHAnsi"/>
        </w:rPr>
      </w:pPr>
    </w:p>
    <w:p>
      <w:pPr>
        <w:pStyle w:val="Sansinterligne"/>
        <w:jc w:val="both"/>
        <w:rPr>
          <w:rFonts w:asciiTheme="minorHAnsi" w:hAnsiTheme="minorHAnsi" w:cstheme="minorHAnsi"/>
        </w:rPr>
      </w:pPr>
      <w:r>
        <w:rPr>
          <w:rFonts w:asciiTheme="minorHAnsi" w:hAnsiTheme="minorHAnsi" w:cstheme="minorHAnsi"/>
        </w:rPr>
        <w:lastRenderedPageBreak/>
        <w:t xml:space="preserve">Vous pouvez obtenir communication de votre dossier médical par demande écrite à l’attention du Directeur de l’Hôpital La Porte Verte, accompagnée d’un justificatif de votre identité (ex : copie de votre carte d’identité). </w:t>
      </w:r>
    </w:p>
    <w:p>
      <w:pPr>
        <w:pStyle w:val="Titre1"/>
        <w:jc w:val="both"/>
        <w:rPr>
          <w:rFonts w:asciiTheme="minorHAnsi" w:hAnsiTheme="minorHAnsi" w:cstheme="minorHAnsi"/>
          <w:color w:val="EF5B34"/>
        </w:rPr>
      </w:pPr>
      <w:r>
        <w:rPr>
          <w:rFonts w:asciiTheme="minorHAnsi" w:hAnsiTheme="minorHAnsi" w:cstheme="minorHAnsi"/>
          <w:color w:val="EF5B34"/>
        </w:rPr>
        <w:t>Vous souhaitez nous faire part de votre satisfaction, d’une réclamation, d’une plainte ?</w:t>
      </w:r>
    </w:p>
    <w:p>
      <w:pPr>
        <w:ind w:left="-207" w:right="-428" w:firstLine="0"/>
        <w:jc w:val="both"/>
        <w:rPr>
          <w:rFonts w:asciiTheme="minorHAnsi" w:hAnsiTheme="minorHAnsi" w:cstheme="minorHAnsi"/>
          <w:color w:val="FF0000"/>
          <w:sz w:val="20"/>
          <w:szCs w:val="20"/>
        </w:rPr>
      </w:pPr>
    </w:p>
    <w:p>
      <w:pPr>
        <w:ind w:right="71" w:firstLine="0"/>
        <w:jc w:val="both"/>
        <w:rPr>
          <w:rFonts w:asciiTheme="minorHAnsi" w:hAnsiTheme="minorHAnsi" w:cstheme="minorHAnsi"/>
          <w:b/>
          <w:sz w:val="20"/>
          <w:szCs w:val="20"/>
          <w:u w:val="single"/>
        </w:rPr>
      </w:pPr>
      <w:r>
        <w:rPr>
          <w:rFonts w:asciiTheme="minorHAnsi" w:hAnsiTheme="minorHAnsi" w:cstheme="minorHAnsi"/>
          <w:b/>
          <w:sz w:val="20"/>
          <w:szCs w:val="20"/>
          <w:u w:val="single"/>
        </w:rPr>
        <w:t>Questionnaire de satisfaction :</w:t>
      </w:r>
    </w:p>
    <w:p>
      <w:pPr>
        <w:ind w:right="71" w:firstLine="0"/>
        <w:jc w:val="both"/>
        <w:rPr>
          <w:rFonts w:asciiTheme="minorHAnsi" w:hAnsiTheme="minorHAnsi" w:cstheme="minorHAnsi"/>
          <w:sz w:val="20"/>
          <w:szCs w:val="20"/>
        </w:rPr>
      </w:pPr>
      <w:r>
        <w:rPr>
          <w:rFonts w:asciiTheme="minorHAnsi" w:hAnsiTheme="minorHAnsi" w:cstheme="minorHAnsi"/>
          <w:sz w:val="20"/>
          <w:szCs w:val="20"/>
        </w:rPr>
        <w:t>Il vous est remis le dernier jour de votre prise en charge. Nous vous invitons à le remplir et le transmettre à l’infirmière de l’Hôpital de jour ou à la déposer dans la boite dédiée disponible à l’accueil de l’Hôpital.</w:t>
      </w:r>
    </w:p>
    <w:p>
      <w:pPr>
        <w:ind w:right="71" w:firstLine="0"/>
        <w:jc w:val="both"/>
        <w:rPr>
          <w:rFonts w:asciiTheme="minorHAnsi" w:hAnsiTheme="minorHAnsi" w:cstheme="minorHAnsi"/>
          <w:sz w:val="20"/>
          <w:szCs w:val="20"/>
        </w:rPr>
      </w:pPr>
      <w:r>
        <w:rPr>
          <w:rFonts w:asciiTheme="minorHAnsi" w:hAnsiTheme="minorHAnsi" w:cstheme="minorHAnsi"/>
          <w:b/>
          <w:sz w:val="20"/>
          <w:szCs w:val="20"/>
          <w:u w:val="single"/>
        </w:rPr>
        <w:t>En cas de difficulté dans le cadre de votre hospitalisation</w:t>
      </w:r>
      <w:r>
        <w:rPr>
          <w:rFonts w:asciiTheme="minorHAnsi" w:hAnsiTheme="minorHAnsi" w:cstheme="minorHAnsi"/>
          <w:sz w:val="20"/>
          <w:szCs w:val="20"/>
        </w:rPr>
        <w:t>, nous nous invitons à contacter au choix :</w:t>
      </w:r>
    </w:p>
    <w:p>
      <w:pPr>
        <w:pStyle w:val="Paragraphedeliste"/>
        <w:numPr>
          <w:ilvl w:val="0"/>
          <w:numId w:val="6"/>
        </w:numPr>
        <w:ind w:right="71" w:hanging="153"/>
        <w:jc w:val="both"/>
        <w:rPr>
          <w:rFonts w:asciiTheme="minorHAnsi" w:hAnsiTheme="minorHAnsi" w:cstheme="minorHAnsi"/>
          <w:sz w:val="20"/>
          <w:szCs w:val="20"/>
        </w:rPr>
      </w:pPr>
      <w:r>
        <w:rPr>
          <w:rFonts w:asciiTheme="minorHAnsi" w:hAnsiTheme="minorHAnsi" w:cstheme="minorHAnsi"/>
          <w:sz w:val="20"/>
          <w:szCs w:val="20"/>
        </w:rPr>
        <w:t xml:space="preserve">Le directeur de l’établissement : Mme Alexia </w:t>
      </w:r>
      <w:proofErr w:type="spellStart"/>
      <w:r>
        <w:rPr>
          <w:rFonts w:asciiTheme="minorHAnsi" w:hAnsiTheme="minorHAnsi" w:cstheme="minorHAnsi"/>
          <w:sz w:val="20"/>
          <w:szCs w:val="20"/>
        </w:rPr>
        <w:t>Dagail</w:t>
      </w:r>
      <w:proofErr w:type="spellEnd"/>
    </w:p>
    <w:p>
      <w:pPr>
        <w:pStyle w:val="Paragraphedeliste"/>
        <w:numPr>
          <w:ilvl w:val="0"/>
          <w:numId w:val="6"/>
        </w:numPr>
        <w:ind w:right="71" w:hanging="153"/>
        <w:jc w:val="both"/>
        <w:rPr>
          <w:rFonts w:asciiTheme="minorHAnsi" w:hAnsiTheme="minorHAnsi" w:cstheme="minorHAnsi"/>
          <w:sz w:val="20"/>
          <w:szCs w:val="20"/>
        </w:rPr>
      </w:pPr>
      <w:r>
        <w:rPr>
          <w:rFonts w:asciiTheme="minorHAnsi" w:hAnsiTheme="minorHAnsi" w:cstheme="minorHAnsi"/>
          <w:sz w:val="20"/>
          <w:szCs w:val="20"/>
        </w:rPr>
        <w:t xml:space="preserve">Le directeur médical de l’établissement : Dr Marc </w:t>
      </w:r>
      <w:proofErr w:type="spellStart"/>
      <w:r>
        <w:rPr>
          <w:rFonts w:asciiTheme="minorHAnsi" w:hAnsiTheme="minorHAnsi" w:cstheme="minorHAnsi"/>
          <w:sz w:val="20"/>
          <w:szCs w:val="20"/>
        </w:rPr>
        <w:t>Harboun</w:t>
      </w:r>
      <w:proofErr w:type="spellEnd"/>
    </w:p>
    <w:p>
      <w:pPr>
        <w:pStyle w:val="Paragraphedeliste"/>
        <w:numPr>
          <w:ilvl w:val="0"/>
          <w:numId w:val="6"/>
        </w:numPr>
        <w:ind w:right="71" w:hanging="153"/>
        <w:jc w:val="both"/>
        <w:rPr>
          <w:rFonts w:asciiTheme="minorHAnsi" w:hAnsiTheme="minorHAnsi" w:cstheme="minorHAnsi"/>
          <w:sz w:val="20"/>
          <w:szCs w:val="20"/>
        </w:rPr>
      </w:pPr>
      <w:r>
        <w:rPr>
          <w:rFonts w:asciiTheme="minorHAnsi" w:hAnsiTheme="minorHAnsi" w:cstheme="minorHAnsi"/>
          <w:sz w:val="20"/>
          <w:szCs w:val="20"/>
        </w:rPr>
        <w:t xml:space="preserve">Le responsable des relations avec les usagers : Mme Ariane </w:t>
      </w:r>
      <w:proofErr w:type="spellStart"/>
      <w:r>
        <w:rPr>
          <w:rFonts w:asciiTheme="minorHAnsi" w:hAnsiTheme="minorHAnsi" w:cstheme="minorHAnsi"/>
          <w:sz w:val="20"/>
          <w:szCs w:val="20"/>
        </w:rPr>
        <w:t>Assianme</w:t>
      </w:r>
      <w:proofErr w:type="spellEnd"/>
      <w:r>
        <w:rPr>
          <w:rFonts w:asciiTheme="minorHAnsi" w:hAnsiTheme="minorHAnsi" w:cstheme="minorHAnsi"/>
          <w:sz w:val="20"/>
          <w:szCs w:val="20"/>
        </w:rPr>
        <w:t xml:space="preserve">, </w:t>
      </w:r>
    </w:p>
    <w:p>
      <w:pPr>
        <w:pStyle w:val="Paragraphedeliste"/>
        <w:numPr>
          <w:ilvl w:val="0"/>
          <w:numId w:val="6"/>
        </w:numPr>
        <w:ind w:right="71" w:hanging="153"/>
        <w:jc w:val="both"/>
        <w:rPr>
          <w:rFonts w:asciiTheme="minorHAnsi" w:hAnsiTheme="minorHAnsi" w:cstheme="minorHAnsi"/>
          <w:b/>
          <w:sz w:val="20"/>
          <w:szCs w:val="20"/>
        </w:rPr>
      </w:pPr>
      <w:r>
        <w:rPr>
          <w:rFonts w:asciiTheme="minorHAnsi" w:hAnsiTheme="minorHAnsi" w:cstheme="minorHAnsi"/>
          <w:sz w:val="20"/>
          <w:szCs w:val="20"/>
        </w:rPr>
        <w:t xml:space="preserve">Les représentants d’usagers par mail </w:t>
      </w:r>
      <w:hyperlink r:id="rId8" w:history="1">
        <w:r>
          <w:rPr>
            <w:rStyle w:val="Lienhypertexte"/>
            <w:rFonts w:asciiTheme="minorHAnsi" w:hAnsiTheme="minorHAnsi" w:cstheme="minorHAnsi"/>
            <w:b/>
            <w:sz w:val="20"/>
            <w:szCs w:val="20"/>
          </w:rPr>
          <w:t>representants.usagers@lpv.univi.fr</w:t>
        </w:r>
      </w:hyperlink>
      <w:r>
        <w:rPr>
          <w:rFonts w:asciiTheme="minorHAnsi" w:hAnsiTheme="minorHAnsi" w:cstheme="minorHAnsi"/>
          <w:b/>
          <w:sz w:val="20"/>
          <w:szCs w:val="20"/>
        </w:rPr>
        <w:t xml:space="preserve"> </w:t>
      </w:r>
      <w:r>
        <w:rPr>
          <w:rFonts w:asciiTheme="minorHAnsi" w:hAnsiTheme="minorHAnsi" w:cstheme="minorHAnsi"/>
          <w:sz w:val="20"/>
          <w:szCs w:val="20"/>
        </w:rPr>
        <w:t>ou au 01.39.63.73.76</w:t>
      </w:r>
    </w:p>
    <w:p>
      <w:pPr>
        <w:pStyle w:val="Paragraphedeliste"/>
        <w:numPr>
          <w:ilvl w:val="0"/>
          <w:numId w:val="6"/>
        </w:numPr>
        <w:ind w:right="71" w:hanging="153"/>
        <w:jc w:val="both"/>
        <w:rPr>
          <w:rFonts w:asciiTheme="minorHAnsi" w:hAnsiTheme="minorHAnsi" w:cstheme="minorHAnsi"/>
          <w:b/>
          <w:sz w:val="20"/>
          <w:szCs w:val="20"/>
          <w:u w:color="9BBB59"/>
        </w:rPr>
      </w:pPr>
      <w:r>
        <w:rPr>
          <w:rFonts w:asciiTheme="minorHAnsi" w:hAnsiTheme="minorHAnsi" w:cstheme="minorHAnsi"/>
          <w:noProof/>
        </w:rPr>
        <mc:AlternateContent>
          <mc:Choice Requires="wps">
            <w:drawing>
              <wp:anchor distT="45720" distB="45720" distL="114300" distR="114300" simplePos="0" relativeHeight="251660288" behindDoc="0" locked="0" layoutInCell="1" allowOverlap="1">
                <wp:simplePos x="0" y="0"/>
                <wp:positionH relativeFrom="column">
                  <wp:posOffset>33655</wp:posOffset>
                </wp:positionH>
                <wp:positionV relativeFrom="paragraph">
                  <wp:posOffset>251460</wp:posOffset>
                </wp:positionV>
                <wp:extent cx="5753735" cy="3241675"/>
                <wp:effectExtent l="0" t="0" r="18415"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241675"/>
                        </a:xfrm>
                        <a:prstGeom prst="rect">
                          <a:avLst/>
                        </a:prstGeom>
                        <a:solidFill>
                          <a:srgbClr val="FFFFFF"/>
                        </a:solidFill>
                        <a:ln w="9525">
                          <a:solidFill>
                            <a:srgbClr val="000000"/>
                          </a:solidFill>
                          <a:miter lim="800000"/>
                          <a:headEnd/>
                          <a:tailEnd/>
                        </a:ln>
                      </wps:spPr>
                      <wps:txbx>
                        <w:txbxContent>
                          <w:p>
                            <w:pPr>
                              <w:ind w:firstLine="0"/>
                              <w:jc w:val="both"/>
                              <w:rPr>
                                <w:rStyle w:val="Rfrenceple"/>
                                <w:rFonts w:asciiTheme="minorHAnsi" w:hAnsiTheme="minorHAnsi" w:cstheme="minorHAnsi"/>
                                <w:sz w:val="18"/>
                                <w:szCs w:val="18"/>
                                <w:u w:val="none"/>
                              </w:rPr>
                            </w:pPr>
                            <w:r>
                              <w:rPr>
                                <w:rStyle w:val="Rfrenceintense"/>
                                <w:rFonts w:asciiTheme="minorHAnsi" w:hAnsiTheme="minorHAnsi" w:cstheme="minorHAnsi"/>
                                <w:color w:val="781B96"/>
                                <w:sz w:val="18"/>
                                <w:szCs w:val="18"/>
                              </w:rPr>
                              <w:t>Références règlementaires :</w:t>
                            </w:r>
                            <w:r>
                              <w:rPr>
                                <w:rFonts w:asciiTheme="minorHAnsi" w:hAnsiTheme="minorHAnsi" w:cstheme="minorHAnsi"/>
                                <w:sz w:val="18"/>
                                <w:szCs w:val="18"/>
                              </w:rPr>
                              <w:t xml:space="preserve"> </w:t>
                            </w:r>
                            <w:r>
                              <w:rPr>
                                <w:rStyle w:val="Rfrenceple"/>
                                <w:rFonts w:asciiTheme="minorHAnsi" w:hAnsiTheme="minorHAnsi" w:cstheme="minorHAnsi"/>
                                <w:sz w:val="18"/>
                                <w:szCs w:val="18"/>
                                <w:u w:val="none"/>
                              </w:rPr>
                              <w:t>articles D6124-301 à 305 issus du décret n°2012-969 du 20 août 2012 modifiant certaines conditions techniques de fonctionnement des structures alternatives à l’hospitalisation</w:t>
                            </w:r>
                          </w:p>
                          <w:p>
                            <w:pPr>
                              <w:ind w:firstLine="0"/>
                              <w:jc w:val="both"/>
                              <w:rPr>
                                <w:rFonts w:asciiTheme="minorHAnsi" w:hAnsiTheme="minorHAnsi" w:cstheme="minorHAnsi"/>
                                <w:sz w:val="18"/>
                                <w:szCs w:val="18"/>
                                <w:u w:color="9BBB59"/>
                              </w:rPr>
                            </w:pPr>
                            <w:r>
                              <w:rPr>
                                <w:rFonts w:asciiTheme="minorHAnsi" w:hAnsiTheme="minorHAnsi" w:cstheme="minorHAnsi"/>
                                <w:sz w:val="18"/>
                                <w:szCs w:val="18"/>
                                <w:u w:color="9BBB59"/>
                              </w:rPr>
                              <w:t>Décret n°2022-24 du 11 janvier 2022 relatif aux conditions d’implantation de l’activité de soins médicaux et de réadaptation</w:t>
                            </w:r>
                            <w:r>
                              <w:rPr>
                                <w:rFonts w:asciiTheme="minorHAnsi" w:hAnsiTheme="minorHAnsi" w:cstheme="minorHAnsi"/>
                                <w:sz w:val="18"/>
                                <w:szCs w:val="18"/>
                                <w:u w:color="9BBB59"/>
                              </w:rPr>
                              <w:br/>
                              <w:t>Décret n°2022-25 du 11 janvier 2022 relatif aux conditions techniques de fonctionnement de l’activité de soins médicaux et de réadaptation</w:t>
                            </w:r>
                          </w:p>
                          <w:p>
                            <w:pPr>
                              <w:ind w:firstLine="0"/>
                              <w:jc w:val="both"/>
                              <w:rPr>
                                <w:rFonts w:asciiTheme="minorHAnsi" w:hAnsiTheme="minorHAnsi" w:cstheme="minorHAnsi"/>
                              </w:rPr>
                            </w:pPr>
                          </w:p>
                          <w:p>
                            <w:pPr>
                              <w:ind w:firstLine="0"/>
                              <w:jc w:val="both"/>
                              <w:rPr>
                                <w:rStyle w:val="Rfrenceintense"/>
                                <w:rFonts w:asciiTheme="minorHAnsi" w:hAnsiTheme="minorHAnsi" w:cstheme="minorHAnsi"/>
                                <w:color w:val="auto"/>
                                <w:sz w:val="18"/>
                                <w:szCs w:val="18"/>
                              </w:rPr>
                            </w:pPr>
                            <w:r>
                              <w:rPr>
                                <w:rStyle w:val="Rfrenceintense"/>
                                <w:rFonts w:asciiTheme="minorHAnsi" w:hAnsiTheme="minorHAnsi" w:cstheme="minorHAnsi"/>
                                <w:color w:val="auto"/>
                                <w:sz w:val="18"/>
                                <w:szCs w:val="18"/>
                              </w:rPr>
                              <w:t>Elaboration de la charte :</w:t>
                            </w:r>
                          </w:p>
                          <w:p>
                            <w:pPr>
                              <w:ind w:firstLine="0"/>
                              <w:jc w:val="both"/>
                              <w:rPr>
                                <w:rFonts w:asciiTheme="minorHAnsi" w:hAnsiTheme="minorHAnsi" w:cstheme="minorHAnsi"/>
                                <w:sz w:val="18"/>
                                <w:szCs w:val="18"/>
                              </w:rPr>
                            </w:pPr>
                            <w:r>
                              <w:rPr>
                                <w:rFonts w:asciiTheme="minorHAnsi" w:hAnsiTheme="minorHAnsi" w:cstheme="minorHAnsi"/>
                                <w:sz w:val="18"/>
                                <w:szCs w:val="18"/>
                              </w:rPr>
                              <w:t xml:space="preserve">Cette Charte a été élaborée par le médecin référent, le cadre supérieur de réadaptation, le cadre infirmier de l’unité de réadaptation fonctionnelle et la Direction de l’établissement, en concertation avec le directeur des soins, le Directeur médical et les membres de la CME. Elle est soumise pour avis à la Commission Des Usagers. </w:t>
                            </w:r>
                          </w:p>
                          <w:p>
                            <w:pPr>
                              <w:ind w:firstLine="0"/>
                              <w:jc w:val="both"/>
                              <w:rPr>
                                <w:rFonts w:asciiTheme="minorHAnsi" w:hAnsiTheme="minorHAnsi" w:cstheme="minorHAnsi"/>
                                <w:sz w:val="18"/>
                                <w:szCs w:val="18"/>
                              </w:rPr>
                            </w:pPr>
                          </w:p>
                          <w:p>
                            <w:pPr>
                              <w:ind w:firstLine="0"/>
                              <w:jc w:val="both"/>
                              <w:rPr>
                                <w:rFonts w:asciiTheme="minorHAnsi" w:hAnsiTheme="minorHAnsi" w:cstheme="minorHAnsi"/>
                                <w:sz w:val="18"/>
                                <w:szCs w:val="18"/>
                              </w:rPr>
                            </w:pPr>
                          </w:p>
                          <w:p>
                            <w:pPr>
                              <w:ind w:firstLine="0"/>
                              <w:jc w:val="both"/>
                              <w:rPr>
                                <w:rFonts w:asciiTheme="minorHAnsi" w:hAnsiTheme="minorHAnsi" w:cstheme="minorHAnsi"/>
                                <w:sz w:val="18"/>
                                <w:szCs w:val="18"/>
                              </w:rPr>
                            </w:pPr>
                          </w:p>
                          <w:p>
                            <w:pPr>
                              <w:ind w:firstLine="0"/>
                              <w:jc w:val="both"/>
                              <w:rPr>
                                <w:rFonts w:asciiTheme="minorHAnsi" w:hAnsiTheme="minorHAnsi" w:cstheme="minorHAnsi"/>
                                <w:sz w:val="18"/>
                                <w:szCs w:val="18"/>
                              </w:rPr>
                            </w:pPr>
                          </w:p>
                          <w:p>
                            <w:pPr>
                              <w:ind w:firstLine="0"/>
                              <w:jc w:val="both"/>
                              <w:rPr>
                                <w:rFonts w:asciiTheme="minorHAnsi" w:hAnsiTheme="minorHAnsi" w:cstheme="minorHAnsi"/>
                                <w:sz w:val="18"/>
                                <w:szCs w:val="18"/>
                              </w:rPr>
                            </w:pPr>
                            <w:r>
                              <w:rPr>
                                <w:rFonts w:asciiTheme="minorHAnsi" w:hAnsiTheme="minorHAnsi" w:cstheme="minorHAnsi"/>
                                <w:sz w:val="18"/>
                                <w:szCs w:val="18"/>
                              </w:rPr>
                              <w:t xml:space="preserve">Cette Charte est appliquée depuis le : </w:t>
                            </w:r>
                            <w:r>
                              <w:rPr>
                                <w:rFonts w:asciiTheme="minorHAnsi" w:hAnsiTheme="minorHAnsi" w:cstheme="minorHAnsi"/>
                                <w:i/>
                                <w:sz w:val="18"/>
                                <w:szCs w:val="18"/>
                              </w:rPr>
                              <w:t>1</w:t>
                            </w:r>
                            <w:r>
                              <w:rPr>
                                <w:rFonts w:asciiTheme="minorHAnsi" w:hAnsiTheme="minorHAnsi" w:cstheme="minorHAnsi"/>
                                <w:i/>
                                <w:sz w:val="18"/>
                                <w:szCs w:val="18"/>
                                <w:vertAlign w:val="superscript"/>
                              </w:rPr>
                              <w:t>er</w:t>
                            </w:r>
                            <w:r>
                              <w:rPr>
                                <w:rFonts w:asciiTheme="minorHAnsi" w:hAnsiTheme="minorHAnsi" w:cstheme="minorHAnsi"/>
                                <w:i/>
                                <w:sz w:val="18"/>
                                <w:szCs w:val="18"/>
                              </w:rPr>
                              <w:t xml:space="preserve"> octobre 2013 – mise à jour Octobre 2024</w:t>
                            </w:r>
                          </w:p>
                          <w:p>
                            <w:pPr>
                              <w:ind w:firstLine="0"/>
                              <w:jc w:val="both"/>
                              <w:rPr>
                                <w:rFonts w:asciiTheme="minorHAnsi" w:hAnsiTheme="minorHAnsi" w:cstheme="minorHAnsi"/>
                                <w:i/>
                                <w:color w:val="FF0000"/>
                                <w:sz w:val="18"/>
                                <w:szCs w:val="18"/>
                              </w:rPr>
                            </w:pPr>
                            <w:r>
                              <w:rPr>
                                <w:rFonts w:asciiTheme="minorHAnsi" w:hAnsiTheme="minorHAnsi" w:cstheme="minorHAnsi"/>
                                <w:sz w:val="18"/>
                                <w:szCs w:val="18"/>
                              </w:rPr>
                              <w:t>Elle a été adressée à l’ARS en mai 2022</w:t>
                            </w:r>
                            <w:r>
                              <w:rPr>
                                <w:rFonts w:asciiTheme="minorHAnsi" w:hAnsiTheme="minorHAnsi" w:cstheme="minorHAnsi"/>
                                <w:i/>
                                <w:color w:val="FF0000"/>
                                <w:sz w:val="18"/>
                                <w:szCs w:val="18"/>
                              </w:rPr>
                              <w:t xml:space="preserve"> </w:t>
                            </w:r>
                          </w:p>
                          <w:p>
                            <w:pPr>
                              <w:ind w:firstLine="0"/>
                              <w:jc w:val="both"/>
                              <w:rPr>
                                <w:rFonts w:asciiTheme="minorHAnsi" w:hAnsiTheme="minorHAnsi" w:cstheme="minorHAnsi"/>
                                <w:sz w:val="18"/>
                                <w:szCs w:val="18"/>
                              </w:rPr>
                            </w:pPr>
                            <w:r>
                              <w:rPr>
                                <w:rFonts w:asciiTheme="minorHAnsi" w:hAnsiTheme="minorHAnsi" w:cstheme="minorHAnsi"/>
                                <w:sz w:val="18"/>
                                <w:szCs w:val="18"/>
                              </w:rPr>
                              <w:t xml:space="preserve">Elle </w:t>
                            </w:r>
                            <w:bookmarkStart w:id="0" w:name="_GoBack"/>
                            <w:bookmarkEnd w:id="0"/>
                            <w:r>
                              <w:rPr>
                                <w:rFonts w:asciiTheme="minorHAnsi" w:hAnsiTheme="minorHAnsi" w:cstheme="minorHAnsi"/>
                                <w:sz w:val="18"/>
                                <w:szCs w:val="18"/>
                              </w:rPr>
                              <w:t>a été revue en octobre 2024</w:t>
                            </w:r>
                          </w:p>
                          <w:p>
                            <w:pPr>
                              <w:ind w:firstLine="0"/>
                              <w:jc w:val="both"/>
                              <w:rPr>
                                <w:rFonts w:asciiTheme="minorHAnsi" w:hAnsiTheme="minorHAnsi" w:cstheme="minorHAnsi"/>
                                <w:sz w:val="18"/>
                                <w:szCs w:val="18"/>
                              </w:rPr>
                            </w:pPr>
                          </w:p>
                          <w:p>
                            <w:pPr>
                              <w:ind w:firstLine="0"/>
                              <w:jc w:val="both"/>
                              <w:rPr>
                                <w:rFonts w:asciiTheme="minorHAnsi" w:hAnsiTheme="minorHAnsi" w:cstheme="minorHAnsi"/>
                                <w:sz w:val="18"/>
                                <w:szCs w:val="18"/>
                              </w:rPr>
                            </w:pPr>
                            <w:r>
                              <w:rPr>
                                <w:rFonts w:asciiTheme="minorHAnsi" w:hAnsiTheme="minorHAnsi" w:cstheme="minorHAnsi"/>
                                <w:sz w:val="18"/>
                                <w:szCs w:val="18"/>
                              </w:rPr>
                              <w:t>Toute modification de cette Charte aura lieu dans les mêmes conditions et fait l’objet d’une information de l’ensemble du personnel impliqué dans la prise en charge des patients et des patients pris en charge.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5pt;margin-top:19.8pt;width:453.05pt;height:25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">
                <v:textbox>
                  <w:txbxContent>
                    <w:p>
                      <w:pPr>
                        <w:ind w:firstLine="0"/>
                        <w:jc w:val="both"/>
                        <w:rPr>
                          <w:rStyle w:val="Rfrenceple"/>
                          <w:rFonts w:asciiTheme="minorHAnsi" w:hAnsiTheme="minorHAnsi" w:cstheme="minorHAnsi"/>
                          <w:sz w:val="18"/>
                          <w:szCs w:val="18"/>
                          <w:u w:val="none"/>
                        </w:rPr>
                      </w:pPr>
                      <w:r>
                        <w:rPr>
                          <w:rStyle w:val="Rfrenceintense"/>
                          <w:rFonts w:asciiTheme="minorHAnsi" w:hAnsiTheme="minorHAnsi" w:cstheme="minorHAnsi"/>
                          <w:color w:val="781B96"/>
                          <w:sz w:val="18"/>
                          <w:szCs w:val="18"/>
                        </w:rPr>
                        <w:t>Références règlementaires :</w:t>
                      </w:r>
                      <w:r>
                        <w:rPr>
                          <w:rFonts w:asciiTheme="minorHAnsi" w:hAnsiTheme="minorHAnsi" w:cstheme="minorHAnsi"/>
                          <w:sz w:val="18"/>
                          <w:szCs w:val="18"/>
                        </w:rPr>
                        <w:t xml:space="preserve"> </w:t>
                      </w:r>
                      <w:r>
                        <w:rPr>
                          <w:rStyle w:val="Rfrenceple"/>
                          <w:rFonts w:asciiTheme="minorHAnsi" w:hAnsiTheme="minorHAnsi" w:cstheme="minorHAnsi"/>
                          <w:sz w:val="18"/>
                          <w:szCs w:val="18"/>
                          <w:u w:val="none"/>
                        </w:rPr>
                        <w:t>articles D6124-301 à 305 issus du décret n°2012-969 du 20 août 2012 modifiant certaines conditions techniques de fonctionnement des structures alternatives à l’hospitalisation</w:t>
                      </w:r>
                    </w:p>
                    <w:p>
                      <w:pPr>
                        <w:ind w:firstLine="0"/>
                        <w:jc w:val="both"/>
                        <w:rPr>
                          <w:rFonts w:asciiTheme="minorHAnsi" w:hAnsiTheme="minorHAnsi" w:cstheme="minorHAnsi"/>
                          <w:sz w:val="18"/>
                          <w:szCs w:val="18"/>
                          <w:u w:color="9BBB59"/>
                        </w:rPr>
                      </w:pPr>
                      <w:r>
                        <w:rPr>
                          <w:rFonts w:asciiTheme="minorHAnsi" w:hAnsiTheme="minorHAnsi" w:cstheme="minorHAnsi"/>
                          <w:sz w:val="18"/>
                          <w:szCs w:val="18"/>
                          <w:u w:color="9BBB59"/>
                        </w:rPr>
                        <w:t>Décret n°2022-24 du 11 janvier 2022 relatif aux conditions d’implantation de l’activité de soins médicaux et de réadaptation</w:t>
                      </w:r>
                      <w:r>
                        <w:rPr>
                          <w:rFonts w:asciiTheme="minorHAnsi" w:hAnsiTheme="minorHAnsi" w:cstheme="minorHAnsi"/>
                          <w:sz w:val="18"/>
                          <w:szCs w:val="18"/>
                          <w:u w:color="9BBB59"/>
                        </w:rPr>
                        <w:br/>
                        <w:t>Décret n°2022-25 du 11 janvier 2022 relatif aux conditions techniques de fonctionnement de l’activité de soins médicaux et de réadaptation</w:t>
                      </w:r>
                    </w:p>
                    <w:p>
                      <w:pPr>
                        <w:ind w:firstLine="0"/>
                        <w:jc w:val="both"/>
                        <w:rPr>
                          <w:rFonts w:asciiTheme="minorHAnsi" w:hAnsiTheme="minorHAnsi" w:cstheme="minorHAnsi"/>
                        </w:rPr>
                      </w:pPr>
                    </w:p>
                    <w:p>
                      <w:pPr>
                        <w:ind w:firstLine="0"/>
                        <w:jc w:val="both"/>
                        <w:rPr>
                          <w:rStyle w:val="Rfrenceintense"/>
                          <w:rFonts w:asciiTheme="minorHAnsi" w:hAnsiTheme="minorHAnsi" w:cstheme="minorHAnsi"/>
                          <w:color w:val="auto"/>
                          <w:sz w:val="18"/>
                          <w:szCs w:val="18"/>
                        </w:rPr>
                      </w:pPr>
                      <w:r>
                        <w:rPr>
                          <w:rStyle w:val="Rfrenceintense"/>
                          <w:rFonts w:asciiTheme="minorHAnsi" w:hAnsiTheme="minorHAnsi" w:cstheme="minorHAnsi"/>
                          <w:color w:val="auto"/>
                          <w:sz w:val="18"/>
                          <w:szCs w:val="18"/>
                        </w:rPr>
                        <w:t>Elaboration de la charte :</w:t>
                      </w:r>
                    </w:p>
                    <w:p>
                      <w:pPr>
                        <w:ind w:firstLine="0"/>
                        <w:jc w:val="both"/>
                        <w:rPr>
                          <w:rFonts w:asciiTheme="minorHAnsi" w:hAnsiTheme="minorHAnsi" w:cstheme="minorHAnsi"/>
                          <w:sz w:val="18"/>
                          <w:szCs w:val="18"/>
                        </w:rPr>
                      </w:pPr>
                      <w:r>
                        <w:rPr>
                          <w:rFonts w:asciiTheme="minorHAnsi" w:hAnsiTheme="minorHAnsi" w:cstheme="minorHAnsi"/>
                          <w:sz w:val="18"/>
                          <w:szCs w:val="18"/>
                        </w:rPr>
                        <w:t xml:space="preserve">Cette Charte a été élaborée par le médecin référent, le cadre supérieur de réadaptation, le cadre infirmier de l’unité de réadaptation fonctionnelle et la Direction de l’établissement, en concertation avec le directeur des soins, le Directeur médical et les membres de la CME. Elle est soumise pour avis à la Commission Des Usagers. </w:t>
                      </w:r>
                    </w:p>
                    <w:p>
                      <w:pPr>
                        <w:ind w:firstLine="0"/>
                        <w:jc w:val="both"/>
                        <w:rPr>
                          <w:rFonts w:asciiTheme="minorHAnsi" w:hAnsiTheme="minorHAnsi" w:cstheme="minorHAnsi"/>
                          <w:sz w:val="18"/>
                          <w:szCs w:val="18"/>
                        </w:rPr>
                      </w:pPr>
                    </w:p>
                    <w:p>
                      <w:pPr>
                        <w:ind w:firstLine="0"/>
                        <w:jc w:val="both"/>
                        <w:rPr>
                          <w:rFonts w:asciiTheme="minorHAnsi" w:hAnsiTheme="minorHAnsi" w:cstheme="minorHAnsi"/>
                          <w:sz w:val="18"/>
                          <w:szCs w:val="18"/>
                        </w:rPr>
                      </w:pPr>
                    </w:p>
                    <w:p>
                      <w:pPr>
                        <w:ind w:firstLine="0"/>
                        <w:jc w:val="both"/>
                        <w:rPr>
                          <w:rFonts w:asciiTheme="minorHAnsi" w:hAnsiTheme="minorHAnsi" w:cstheme="minorHAnsi"/>
                          <w:sz w:val="18"/>
                          <w:szCs w:val="18"/>
                        </w:rPr>
                      </w:pPr>
                    </w:p>
                    <w:p>
                      <w:pPr>
                        <w:ind w:firstLine="0"/>
                        <w:jc w:val="both"/>
                        <w:rPr>
                          <w:rFonts w:asciiTheme="minorHAnsi" w:hAnsiTheme="minorHAnsi" w:cstheme="minorHAnsi"/>
                          <w:sz w:val="18"/>
                          <w:szCs w:val="18"/>
                        </w:rPr>
                      </w:pPr>
                    </w:p>
                    <w:p>
                      <w:pPr>
                        <w:ind w:firstLine="0"/>
                        <w:jc w:val="both"/>
                        <w:rPr>
                          <w:rFonts w:asciiTheme="minorHAnsi" w:hAnsiTheme="minorHAnsi" w:cstheme="minorHAnsi"/>
                          <w:sz w:val="18"/>
                          <w:szCs w:val="18"/>
                        </w:rPr>
                      </w:pPr>
                      <w:r>
                        <w:rPr>
                          <w:rFonts w:asciiTheme="minorHAnsi" w:hAnsiTheme="minorHAnsi" w:cstheme="minorHAnsi"/>
                          <w:sz w:val="18"/>
                          <w:szCs w:val="18"/>
                        </w:rPr>
                        <w:t xml:space="preserve">Cette Charte est appliquée depuis le : </w:t>
                      </w:r>
                      <w:r>
                        <w:rPr>
                          <w:rFonts w:asciiTheme="minorHAnsi" w:hAnsiTheme="minorHAnsi" w:cstheme="minorHAnsi"/>
                          <w:i/>
                          <w:sz w:val="18"/>
                          <w:szCs w:val="18"/>
                        </w:rPr>
                        <w:t>1</w:t>
                      </w:r>
                      <w:r>
                        <w:rPr>
                          <w:rFonts w:asciiTheme="minorHAnsi" w:hAnsiTheme="minorHAnsi" w:cstheme="minorHAnsi"/>
                          <w:i/>
                          <w:sz w:val="18"/>
                          <w:szCs w:val="18"/>
                          <w:vertAlign w:val="superscript"/>
                        </w:rPr>
                        <w:t>er</w:t>
                      </w:r>
                      <w:r>
                        <w:rPr>
                          <w:rFonts w:asciiTheme="minorHAnsi" w:hAnsiTheme="minorHAnsi" w:cstheme="minorHAnsi"/>
                          <w:i/>
                          <w:sz w:val="18"/>
                          <w:szCs w:val="18"/>
                        </w:rPr>
                        <w:t xml:space="preserve"> octobre 2013 – mise à jour Octobre 2024</w:t>
                      </w:r>
                    </w:p>
                    <w:p>
                      <w:pPr>
                        <w:ind w:firstLine="0"/>
                        <w:jc w:val="both"/>
                        <w:rPr>
                          <w:rFonts w:asciiTheme="minorHAnsi" w:hAnsiTheme="minorHAnsi" w:cstheme="minorHAnsi"/>
                          <w:i/>
                          <w:color w:val="FF0000"/>
                          <w:sz w:val="18"/>
                          <w:szCs w:val="18"/>
                        </w:rPr>
                      </w:pPr>
                      <w:r>
                        <w:rPr>
                          <w:rFonts w:asciiTheme="minorHAnsi" w:hAnsiTheme="minorHAnsi" w:cstheme="minorHAnsi"/>
                          <w:sz w:val="18"/>
                          <w:szCs w:val="18"/>
                        </w:rPr>
                        <w:t>Elle a été adressée à l’ARS en mai 2022</w:t>
                      </w:r>
                      <w:r>
                        <w:rPr>
                          <w:rFonts w:asciiTheme="minorHAnsi" w:hAnsiTheme="minorHAnsi" w:cstheme="minorHAnsi"/>
                          <w:i/>
                          <w:color w:val="FF0000"/>
                          <w:sz w:val="18"/>
                          <w:szCs w:val="18"/>
                        </w:rPr>
                        <w:t xml:space="preserve"> </w:t>
                      </w:r>
                    </w:p>
                    <w:p>
                      <w:pPr>
                        <w:ind w:firstLine="0"/>
                        <w:jc w:val="both"/>
                        <w:rPr>
                          <w:rFonts w:asciiTheme="minorHAnsi" w:hAnsiTheme="minorHAnsi" w:cstheme="minorHAnsi"/>
                          <w:sz w:val="18"/>
                          <w:szCs w:val="18"/>
                        </w:rPr>
                      </w:pPr>
                      <w:r>
                        <w:rPr>
                          <w:rFonts w:asciiTheme="minorHAnsi" w:hAnsiTheme="minorHAnsi" w:cstheme="minorHAnsi"/>
                          <w:sz w:val="18"/>
                          <w:szCs w:val="18"/>
                        </w:rPr>
                        <w:t xml:space="preserve">Elle </w:t>
                      </w:r>
                      <w:bookmarkStart w:id="1" w:name="_GoBack"/>
                      <w:bookmarkEnd w:id="1"/>
                      <w:r>
                        <w:rPr>
                          <w:rFonts w:asciiTheme="minorHAnsi" w:hAnsiTheme="minorHAnsi" w:cstheme="minorHAnsi"/>
                          <w:sz w:val="18"/>
                          <w:szCs w:val="18"/>
                        </w:rPr>
                        <w:t>a été revue en octobre 2024</w:t>
                      </w:r>
                    </w:p>
                    <w:p>
                      <w:pPr>
                        <w:ind w:firstLine="0"/>
                        <w:jc w:val="both"/>
                        <w:rPr>
                          <w:rFonts w:asciiTheme="minorHAnsi" w:hAnsiTheme="minorHAnsi" w:cstheme="minorHAnsi"/>
                          <w:sz w:val="18"/>
                          <w:szCs w:val="18"/>
                        </w:rPr>
                      </w:pPr>
                    </w:p>
                    <w:p>
                      <w:pPr>
                        <w:ind w:firstLine="0"/>
                        <w:jc w:val="both"/>
                        <w:rPr>
                          <w:rFonts w:asciiTheme="minorHAnsi" w:hAnsiTheme="minorHAnsi" w:cstheme="minorHAnsi"/>
                          <w:sz w:val="18"/>
                          <w:szCs w:val="18"/>
                        </w:rPr>
                      </w:pPr>
                      <w:r>
                        <w:rPr>
                          <w:rFonts w:asciiTheme="minorHAnsi" w:hAnsiTheme="minorHAnsi" w:cstheme="minorHAnsi"/>
                          <w:sz w:val="18"/>
                          <w:szCs w:val="18"/>
                        </w:rPr>
                        <w:t>Toute modification de cette Charte aura lieu dans les mêmes conditions et fait l’objet d’une information de l’ensemble du personnel impliqué dans la prise en charge des patients et des patients pris en charge.</w:t>
                      </w:r>
                    </w:p>
                  </w:txbxContent>
                </v:textbox>
                <w10:wrap type="square"/>
              </v:shape>
            </w:pict>
          </mc:Fallback>
        </mc:AlternateContent>
      </w:r>
      <w:r>
        <w:rPr>
          <w:rFonts w:asciiTheme="minorHAnsi" w:hAnsiTheme="minorHAnsi" w:cstheme="minorHAnsi"/>
          <w:sz w:val="20"/>
          <w:szCs w:val="20"/>
        </w:rPr>
        <w:t>La Commission des usagers (CDU).</w:t>
      </w:r>
    </w:p>
    <w:sectPr>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473428"/>
      <w:docPartObj>
        <w:docPartGallery w:val="Page Numbers (Bottom of Page)"/>
        <w:docPartUnique/>
      </w:docPartObj>
    </w:sdtPr>
    <w:sdtContent>
      <w:p>
        <w:pPr>
          <w:pStyle w:val="Pieddepage"/>
          <w:jc w:val="right"/>
        </w:pPr>
        <w:r>
          <w:fldChar w:fldCharType="begin"/>
        </w:r>
        <w:r>
          <w:instrText>PAGE   \* MERGEFORMAT</w:instrText>
        </w:r>
        <w:r>
          <w:fldChar w:fldCharType="separate"/>
        </w:r>
        <w:r>
          <w:rPr>
            <w:noProof/>
          </w:rPr>
          <w:t>6</w:t>
        </w:r>
        <w:r>
          <w:rPr>
            <w:noProof/>
          </w:rPr>
          <w:fldChar w:fldCharType="end"/>
        </w:r>
        <w:r>
          <w:t>/</w:t>
        </w:r>
      </w:p>
    </w:sdtContent>
  </w:sdt>
  <w:p>
    <w:pPr>
      <w:pStyle w:val="Pieddepage"/>
      <w:jc w:val="center"/>
    </w:pPr>
    <w:r>
      <w:rPr>
        <w:rFonts w:ascii="Verdana" w:hAnsi="Verdana"/>
        <w:color w:val="7F7F7F" w:themeColor="text1" w:themeTint="80"/>
        <w:sz w:val="16"/>
        <w:szCs w:val="16"/>
      </w:rPr>
      <w:t>Charte de fonctionnement de l’hôpital de jour de médecine de réadaptation - 2024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ind w:left="184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pPr>
    <w:r>
      <w:rPr>
        <w:noProof/>
      </w:rPr>
      <w:drawing>
        <wp:anchor distT="0" distB="0" distL="114300" distR="114300" simplePos="0" relativeHeight="251658240" behindDoc="0" locked="0" layoutInCell="1" allowOverlap="1">
          <wp:simplePos x="0" y="0"/>
          <wp:positionH relativeFrom="column">
            <wp:posOffset>-589749</wp:posOffset>
          </wp:positionH>
          <wp:positionV relativeFrom="paragraph">
            <wp:posOffset>-195608</wp:posOffset>
          </wp:positionV>
          <wp:extent cx="1137037" cy="693603"/>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A PORTE VERTE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7037" cy="69360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-890270</wp:posOffset>
              </wp:positionH>
              <wp:positionV relativeFrom="paragraph">
                <wp:posOffset>-449580</wp:posOffset>
              </wp:positionV>
              <wp:extent cx="7553325" cy="1181100"/>
              <wp:effectExtent l="0" t="0" r="9525" b="0"/>
              <wp:wrapNone/>
              <wp:docPr id="1" name="Rectangle 1"/>
              <wp:cNvGraphicFramePr/>
              <a:graphic xmlns:a="http://schemas.openxmlformats.org/drawingml/2006/main">
                <a:graphicData uri="http://schemas.microsoft.com/office/word/2010/wordprocessingShape">
                  <wps:wsp>
                    <wps:cNvSpPr/>
                    <wps:spPr>
                      <a:xfrm>
                        <a:off x="0" y="0"/>
                        <a:ext cx="7553325" cy="1181100"/>
                      </a:xfrm>
                      <a:prstGeom prst="rect">
                        <a:avLst/>
                      </a:prstGeom>
                      <a:gradFill flip="none" rotWithShape="1">
                        <a:gsLst>
                          <a:gs pos="23000">
                            <a:srgbClr val="EF5B34"/>
                          </a:gs>
                          <a:gs pos="75000">
                            <a:srgbClr val="902C8E"/>
                          </a:gs>
                        </a:gsLst>
                        <a:lin ang="0" scaled="1"/>
                        <a:tileRect/>
                      </a:gra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pPr>
                            <w:ind w:left="2835"/>
                            <w:rPr>
                              <w:b/>
                              <w:sz w:val="72"/>
                              <w:szCs w:val="72"/>
                            </w:rPr>
                          </w:pPr>
                          <w:r>
                            <w:rPr>
                              <w:b/>
                              <w:sz w:val="72"/>
                              <w:szCs w:val="72"/>
                            </w:rPr>
                            <w:t>Charte de fonctionnement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left:0;text-align:left;margin-left:-70.1pt;margin-top:-35.4pt;width:594.75pt;height:9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" fillcolor="#ef5b34" stroked="f" strokeweight="2pt">
              <v:fill color2="#902c8e" rotate="t" angle="90" colors="0 #ef5b34;15073f #ef5b34" focus="100%" type="gradient"/>
              <v:textbox>
                <w:txbxContent>
                  <w:p>
                    <w:pPr>
                      <w:ind w:left="2835"/>
                      <w:rPr>
                        <w:b/>
                        <w:sz w:val="72"/>
                        <w:szCs w:val="72"/>
                      </w:rPr>
                    </w:pPr>
                    <w:r>
                      <w:rPr>
                        <w:b/>
                        <w:sz w:val="72"/>
                        <w:szCs w:val="72"/>
                      </w:rPr>
                      <w:t>Charte de fonctionnement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7EB"/>
    <w:multiLevelType w:val="hybridMultilevel"/>
    <w:tmpl w:val="8D6E61F4"/>
    <w:lvl w:ilvl="0" w:tplc="89E0C9BE">
      <w:start w:val="3"/>
      <w:numFmt w:val="bullet"/>
      <w:lvlText w:val="-"/>
      <w:lvlJc w:val="left"/>
      <w:pPr>
        <w:ind w:left="1080" w:hanging="360"/>
      </w:pPr>
      <w:rPr>
        <w:rFonts w:ascii="Calibri" w:eastAsia="Times New Roma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1FC57F53"/>
    <w:multiLevelType w:val="hybridMultilevel"/>
    <w:tmpl w:val="40625032"/>
    <w:lvl w:ilvl="0" w:tplc="3D707ACC">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427920"/>
    <w:multiLevelType w:val="hybridMultilevel"/>
    <w:tmpl w:val="43C68BDC"/>
    <w:lvl w:ilvl="0" w:tplc="89E0C9BE">
      <w:start w:val="3"/>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2306F02"/>
    <w:multiLevelType w:val="hybridMultilevel"/>
    <w:tmpl w:val="7788F88E"/>
    <w:lvl w:ilvl="0" w:tplc="E66E94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8F4D19"/>
    <w:multiLevelType w:val="hybridMultilevel"/>
    <w:tmpl w:val="EE389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D7089C"/>
    <w:multiLevelType w:val="hybridMultilevel"/>
    <w:tmpl w:val="96EE9A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093832"/>
    <w:multiLevelType w:val="hybridMultilevel"/>
    <w:tmpl w:val="44B8D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152343"/>
    <w:multiLevelType w:val="hybridMultilevel"/>
    <w:tmpl w:val="0AB29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984FA3"/>
    <w:multiLevelType w:val="hybridMultilevel"/>
    <w:tmpl w:val="C6B23CF8"/>
    <w:lvl w:ilvl="0" w:tplc="89E0C9BE">
      <w:start w:val="3"/>
      <w:numFmt w:val="bullet"/>
      <w:lvlText w:val="-"/>
      <w:lvlJc w:val="left"/>
      <w:pPr>
        <w:ind w:left="153"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932438"/>
    <w:multiLevelType w:val="hybridMultilevel"/>
    <w:tmpl w:val="85E65436"/>
    <w:lvl w:ilvl="0" w:tplc="89E0C9BE">
      <w:start w:val="3"/>
      <w:numFmt w:val="bullet"/>
      <w:lvlText w:val="-"/>
      <w:lvlJc w:val="left"/>
      <w:pPr>
        <w:ind w:left="872" w:hanging="360"/>
      </w:pPr>
      <w:rPr>
        <w:rFonts w:ascii="Calibri" w:eastAsia="Times New Roman" w:hAnsi="Calibri" w:cs="Calibri"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10" w15:restartNumberingAfterBreak="0">
    <w:nsid w:val="7CDE2E61"/>
    <w:multiLevelType w:val="hybridMultilevel"/>
    <w:tmpl w:val="F5D80158"/>
    <w:lvl w:ilvl="0" w:tplc="040C0001">
      <w:start w:val="1"/>
      <w:numFmt w:val="bullet"/>
      <w:lvlText w:val=""/>
      <w:lvlJc w:val="left"/>
      <w:pPr>
        <w:ind w:left="723" w:hanging="360"/>
      </w:pPr>
      <w:rPr>
        <w:rFonts w:ascii="Symbol" w:hAnsi="Symbo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num w:numId="1">
    <w:abstractNumId w:val="5"/>
  </w:num>
  <w:num w:numId="2">
    <w:abstractNumId w:val="6"/>
  </w:num>
  <w:num w:numId="3">
    <w:abstractNumId w:val="4"/>
  </w:num>
  <w:num w:numId="4">
    <w:abstractNumId w:val="10"/>
  </w:num>
  <w:num w:numId="5">
    <w:abstractNumId w:val="7"/>
  </w:num>
  <w:num w:numId="6">
    <w:abstractNumId w:val="8"/>
  </w:num>
  <w:num w:numId="7">
    <w:abstractNumId w:val="9"/>
  </w:num>
  <w:num w:numId="8">
    <w:abstractNumId w:val="0"/>
  </w:num>
  <w:num w:numId="9">
    <w:abstractNumId w:val="2"/>
  </w:num>
  <w:num w:numId="10">
    <w:abstractNumId w:val="1"/>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02C07-2BF2-43E0-BB8B-AD3C5DD6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60"/>
    </w:pPr>
    <w:rPr>
      <w:sz w:val="22"/>
      <w:szCs w:val="22"/>
    </w:rPr>
  </w:style>
  <w:style w:type="paragraph" w:styleId="Titre1">
    <w:name w:val="heading 1"/>
    <w:basedOn w:val="Normal"/>
    <w:next w:val="Normal"/>
    <w:link w:val="Titre1Car"/>
    <w:uiPriority w:val="9"/>
    <w:qFormat/>
    <w:pPr>
      <w:pBdr>
        <w:bottom w:val="single" w:sz="12" w:space="1" w:color="EF7D00"/>
      </w:pBdr>
      <w:spacing w:before="360" w:after="80"/>
      <w:ind w:firstLine="0"/>
      <w:outlineLvl w:val="0"/>
    </w:pPr>
    <w:rPr>
      <w:rFonts w:ascii="Cambria" w:hAnsi="Cambria"/>
      <w:b/>
      <w:bCs/>
      <w:color w:val="EF7D00"/>
      <w:sz w:val="24"/>
      <w:szCs w:val="24"/>
    </w:rPr>
  </w:style>
  <w:style w:type="paragraph" w:styleId="Titre2">
    <w:name w:val="heading 2"/>
    <w:basedOn w:val="Normal"/>
    <w:next w:val="Normal"/>
    <w:link w:val="Titre2Car"/>
    <w:uiPriority w:val="9"/>
    <w:unhideWhenUsed/>
    <w:qFormat/>
    <w:pPr>
      <w:pBdr>
        <w:bottom w:val="single" w:sz="8" w:space="1" w:color="4F81BD"/>
      </w:pBdr>
      <w:spacing w:before="200" w:after="80"/>
      <w:ind w:firstLine="0"/>
      <w:outlineLvl w:val="1"/>
    </w:pPr>
    <w:rPr>
      <w:rFonts w:ascii="Cambria" w:hAnsi="Cambria"/>
      <w:color w:val="365F91"/>
      <w:sz w:val="24"/>
      <w:szCs w:val="24"/>
    </w:rPr>
  </w:style>
  <w:style w:type="paragraph" w:styleId="Titre3">
    <w:name w:val="heading 3"/>
    <w:basedOn w:val="Normal"/>
    <w:next w:val="Normal"/>
    <w:link w:val="Titre3Car"/>
    <w:uiPriority w:val="9"/>
    <w:unhideWhenUsed/>
    <w:qFormat/>
    <w:pPr>
      <w:pBdr>
        <w:bottom w:val="single" w:sz="4" w:space="1" w:color="95B3D7"/>
      </w:pBdr>
      <w:spacing w:before="200" w:after="80"/>
      <w:ind w:firstLine="0"/>
      <w:outlineLvl w:val="2"/>
    </w:pPr>
    <w:rPr>
      <w:rFonts w:ascii="Cambria" w:hAnsi="Cambria"/>
      <w:color w:val="4F81BD"/>
      <w:sz w:val="24"/>
      <w:szCs w:val="24"/>
    </w:rPr>
  </w:style>
  <w:style w:type="paragraph" w:styleId="Titre4">
    <w:name w:val="heading 4"/>
    <w:basedOn w:val="Normal"/>
    <w:next w:val="Normal"/>
    <w:link w:val="Titre4Car"/>
    <w:uiPriority w:val="9"/>
    <w:unhideWhenUsed/>
    <w:qFormat/>
    <w:pPr>
      <w:pBdr>
        <w:bottom w:val="single" w:sz="4" w:space="2" w:color="B8CCE4"/>
      </w:pBdr>
      <w:spacing w:before="200" w:after="80"/>
      <w:ind w:firstLine="0"/>
      <w:outlineLvl w:val="3"/>
    </w:pPr>
    <w:rPr>
      <w:rFonts w:ascii="Cambria" w:hAnsi="Cambria"/>
      <w:i/>
      <w:iCs/>
      <w:color w:val="4F81BD"/>
      <w:sz w:val="24"/>
      <w:szCs w:val="24"/>
    </w:rPr>
  </w:style>
  <w:style w:type="paragraph" w:styleId="Titre5">
    <w:name w:val="heading 5"/>
    <w:basedOn w:val="Normal"/>
    <w:next w:val="Normal"/>
    <w:link w:val="Titre5Car"/>
    <w:autoRedefine/>
    <w:uiPriority w:val="9"/>
    <w:unhideWhenUsed/>
    <w:qFormat/>
    <w:pPr>
      <w:spacing w:before="200" w:after="80"/>
      <w:ind w:firstLine="0"/>
      <w:jc w:val="both"/>
      <w:outlineLvl w:val="4"/>
    </w:pPr>
    <w:rPr>
      <w:rFonts w:asciiTheme="minorHAnsi" w:hAnsiTheme="minorHAnsi" w:cstheme="minorHAnsi"/>
      <w:b/>
      <w:sz w:val="20"/>
      <w:szCs w:val="20"/>
    </w:rPr>
  </w:style>
  <w:style w:type="paragraph" w:styleId="Titre6">
    <w:name w:val="heading 6"/>
    <w:basedOn w:val="Normal"/>
    <w:next w:val="Normal"/>
    <w:link w:val="Titre6Car"/>
    <w:uiPriority w:val="9"/>
    <w:unhideWhenUsed/>
    <w:qFormat/>
    <w:pPr>
      <w:spacing w:before="280" w:after="100"/>
      <w:ind w:firstLine="0"/>
      <w:outlineLvl w:val="5"/>
    </w:pPr>
    <w:rPr>
      <w:rFonts w:ascii="Cambria" w:hAnsi="Cambria"/>
      <w:i/>
      <w:iCs/>
      <w:color w:val="4F81BD"/>
      <w:sz w:val="20"/>
      <w:szCs w:val="20"/>
    </w:rPr>
  </w:style>
  <w:style w:type="paragraph" w:styleId="Titre7">
    <w:name w:val="heading 7"/>
    <w:basedOn w:val="Normal"/>
    <w:next w:val="Normal"/>
    <w:link w:val="Titre7Car"/>
    <w:uiPriority w:val="9"/>
    <w:unhideWhenUsed/>
    <w:qFormat/>
    <w:pPr>
      <w:spacing w:before="320" w:after="100"/>
      <w:ind w:firstLine="0"/>
      <w:outlineLvl w:val="6"/>
    </w:pPr>
    <w:rPr>
      <w:rFonts w:ascii="Cambria" w:hAnsi="Cambria"/>
      <w:b/>
      <w:bCs/>
      <w:color w:val="9BBB59"/>
      <w:sz w:val="20"/>
      <w:szCs w:val="20"/>
    </w:rPr>
  </w:style>
  <w:style w:type="paragraph" w:styleId="Titre8">
    <w:name w:val="heading 8"/>
    <w:basedOn w:val="Normal"/>
    <w:next w:val="Normal"/>
    <w:link w:val="Titre8Car"/>
    <w:uiPriority w:val="9"/>
    <w:unhideWhenUsed/>
    <w:qFormat/>
    <w:pPr>
      <w:spacing w:before="320" w:after="100"/>
      <w:ind w:firstLine="0"/>
      <w:outlineLvl w:val="7"/>
    </w:pPr>
    <w:rPr>
      <w:rFonts w:ascii="Cambria" w:hAnsi="Cambria"/>
      <w:b/>
      <w:bCs/>
      <w:i/>
      <w:iCs/>
      <w:color w:val="9BBB59"/>
      <w:sz w:val="20"/>
      <w:szCs w:val="20"/>
    </w:rPr>
  </w:style>
  <w:style w:type="paragraph" w:styleId="Titre9">
    <w:name w:val="heading 9"/>
    <w:basedOn w:val="Normal"/>
    <w:next w:val="Normal"/>
    <w:link w:val="Titre9Car"/>
    <w:uiPriority w:val="9"/>
    <w:unhideWhenUsed/>
    <w:qFormat/>
    <w:pPr>
      <w:spacing w:before="320" w:after="100"/>
      <w:ind w:firstLine="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hAnsi="Cambria"/>
      <w:b/>
      <w:bCs/>
      <w:color w:val="EF7D00"/>
      <w:sz w:val="24"/>
      <w:szCs w:val="24"/>
    </w:rPr>
  </w:style>
  <w:style w:type="character" w:customStyle="1" w:styleId="Titre2Car">
    <w:name w:val="Titre 2 Car"/>
    <w:link w:val="Titre2"/>
    <w:uiPriority w:val="9"/>
    <w:rPr>
      <w:rFonts w:ascii="Cambria" w:hAnsi="Cambria"/>
      <w:color w:val="365F91"/>
      <w:sz w:val="24"/>
      <w:szCs w:val="24"/>
    </w:rPr>
  </w:style>
  <w:style w:type="character" w:customStyle="1" w:styleId="Titre3Car">
    <w:name w:val="Titre 3 Car"/>
    <w:link w:val="Titre3"/>
    <w:uiPriority w:val="9"/>
    <w:rPr>
      <w:rFonts w:ascii="Cambria" w:hAnsi="Cambria"/>
      <w:color w:val="4F81BD"/>
      <w:sz w:val="24"/>
      <w:szCs w:val="24"/>
    </w:rPr>
  </w:style>
  <w:style w:type="character" w:customStyle="1" w:styleId="Titre4Car">
    <w:name w:val="Titre 4 Car"/>
    <w:link w:val="Titre4"/>
    <w:uiPriority w:val="9"/>
    <w:rPr>
      <w:rFonts w:ascii="Cambria" w:hAnsi="Cambria"/>
      <w:i/>
      <w:iCs/>
      <w:color w:val="4F81BD"/>
      <w:sz w:val="24"/>
      <w:szCs w:val="24"/>
    </w:rPr>
  </w:style>
  <w:style w:type="character" w:customStyle="1" w:styleId="Titre5Car">
    <w:name w:val="Titre 5 Car"/>
    <w:link w:val="Titre5"/>
    <w:uiPriority w:val="9"/>
    <w:rPr>
      <w:rFonts w:asciiTheme="minorHAnsi" w:hAnsiTheme="minorHAnsi" w:cstheme="minorHAnsi"/>
      <w:b/>
    </w:rPr>
  </w:style>
  <w:style w:type="character" w:customStyle="1" w:styleId="Titre6Car">
    <w:name w:val="Titre 6 Car"/>
    <w:link w:val="Titre6"/>
    <w:uiPriority w:val="9"/>
    <w:rPr>
      <w:rFonts w:ascii="Cambria" w:hAnsi="Cambria"/>
      <w:i/>
      <w:iCs/>
      <w:color w:val="4F81BD"/>
    </w:rPr>
  </w:style>
  <w:style w:type="character" w:customStyle="1" w:styleId="Titre7Car">
    <w:name w:val="Titre 7 Car"/>
    <w:link w:val="Titre7"/>
    <w:uiPriority w:val="9"/>
    <w:rPr>
      <w:rFonts w:ascii="Cambria" w:hAnsi="Cambria"/>
      <w:b/>
      <w:bCs/>
      <w:color w:val="9BBB59"/>
    </w:rPr>
  </w:style>
  <w:style w:type="character" w:customStyle="1" w:styleId="Titre8Car">
    <w:name w:val="Titre 8 Car"/>
    <w:link w:val="Titre8"/>
    <w:uiPriority w:val="9"/>
    <w:rPr>
      <w:rFonts w:ascii="Cambria" w:hAnsi="Cambria"/>
      <w:b/>
      <w:bCs/>
      <w:i/>
      <w:iCs/>
      <w:color w:val="9BBB59"/>
    </w:rPr>
  </w:style>
  <w:style w:type="character" w:customStyle="1" w:styleId="Titre9Car">
    <w:name w:val="Titre 9 Car"/>
    <w:link w:val="Titre9"/>
    <w:uiPriority w:val="9"/>
    <w:rPr>
      <w:rFonts w:ascii="Cambria" w:hAnsi="Cambria"/>
      <w:i/>
      <w:iCs/>
      <w:color w:val="9BBB59"/>
    </w:rPr>
  </w:style>
  <w:style w:type="paragraph" w:styleId="Lgende">
    <w:name w:val="caption"/>
    <w:basedOn w:val="Normal"/>
    <w:next w:val="Normal"/>
    <w:uiPriority w:val="35"/>
    <w:unhideWhenUsed/>
    <w:qFormat/>
    <w:rPr>
      <w:b/>
      <w:bCs/>
      <w:sz w:val="18"/>
      <w:szCs w:val="18"/>
    </w:rPr>
  </w:style>
  <w:style w:type="paragraph" w:styleId="Titre">
    <w:name w:val="Title"/>
    <w:basedOn w:val="Normal"/>
    <w:next w:val="Normal"/>
    <w:link w:val="TitreCar"/>
    <w:uiPriority w:val="10"/>
    <w:qFormat/>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reCar">
    <w:name w:val="Titre Car"/>
    <w:link w:val="Titre"/>
    <w:uiPriority w:val="10"/>
    <w:rPr>
      <w:rFonts w:ascii="Cambria" w:hAnsi="Cambria"/>
      <w:i/>
      <w:iCs/>
      <w:color w:val="243F60"/>
      <w:sz w:val="60"/>
      <w:szCs w:val="60"/>
    </w:rPr>
  </w:style>
  <w:style w:type="paragraph" w:styleId="Sous-titre">
    <w:name w:val="Subtitle"/>
    <w:basedOn w:val="Normal"/>
    <w:next w:val="Normal"/>
    <w:link w:val="Sous-titreCar"/>
    <w:uiPriority w:val="11"/>
    <w:qFormat/>
    <w:pPr>
      <w:spacing w:before="200" w:after="900"/>
      <w:ind w:firstLine="0"/>
      <w:jc w:val="right"/>
    </w:pPr>
    <w:rPr>
      <w:i/>
      <w:iCs/>
      <w:sz w:val="24"/>
      <w:szCs w:val="24"/>
    </w:rPr>
  </w:style>
  <w:style w:type="character" w:customStyle="1" w:styleId="Sous-titreCar">
    <w:name w:val="Sous-titre Car"/>
    <w:link w:val="Sous-titre"/>
    <w:uiPriority w:val="11"/>
    <w:rPr>
      <w:i/>
      <w:iCs/>
      <w:sz w:val="24"/>
      <w:szCs w:val="24"/>
    </w:rPr>
  </w:style>
  <w:style w:type="character" w:styleId="lev">
    <w:name w:val="Strong"/>
    <w:uiPriority w:val="22"/>
    <w:qFormat/>
    <w:rPr>
      <w:b/>
      <w:bCs/>
      <w:spacing w:val="0"/>
    </w:rPr>
  </w:style>
  <w:style w:type="character" w:styleId="Accentuation">
    <w:name w:val="Emphasis"/>
    <w:uiPriority w:val="20"/>
    <w:qFormat/>
    <w:rPr>
      <w:b/>
      <w:bCs/>
      <w:i/>
      <w:iCs/>
      <w:color w:val="5A5A5A"/>
    </w:rPr>
  </w:style>
  <w:style w:type="paragraph" w:styleId="Sansinterligne">
    <w:name w:val="No Spacing"/>
    <w:basedOn w:val="Normal"/>
    <w:link w:val="SansinterligneCar"/>
    <w:uiPriority w:val="1"/>
    <w:qFormat/>
    <w:pPr>
      <w:ind w:firstLine="0"/>
    </w:pPr>
    <w:rPr>
      <w:sz w:val="20"/>
      <w:szCs w:val="20"/>
    </w:rPr>
  </w:style>
  <w:style w:type="character" w:customStyle="1" w:styleId="SansinterligneCar">
    <w:name w:val="Sans interligne Car"/>
    <w:link w:val="Sansinterligne"/>
    <w:uiPriority w:val="1"/>
  </w:style>
  <w:style w:type="paragraph" w:styleId="Paragraphedeliste">
    <w:name w:val="List Paragraph"/>
    <w:basedOn w:val="Normal"/>
    <w:uiPriority w:val="34"/>
    <w:qFormat/>
    <w:pPr>
      <w:ind w:left="720"/>
      <w:contextualSpacing/>
    </w:pPr>
  </w:style>
  <w:style w:type="paragraph" w:styleId="Citation">
    <w:name w:val="Quote"/>
    <w:basedOn w:val="Normal"/>
    <w:next w:val="Normal"/>
    <w:link w:val="CitationCar"/>
    <w:uiPriority w:val="29"/>
    <w:qFormat/>
    <w:rPr>
      <w:rFonts w:ascii="Cambria" w:hAnsi="Cambria"/>
      <w:i/>
      <w:iCs/>
      <w:color w:val="5A5A5A"/>
      <w:sz w:val="20"/>
      <w:szCs w:val="20"/>
    </w:rPr>
  </w:style>
  <w:style w:type="character" w:customStyle="1" w:styleId="CitationCar">
    <w:name w:val="Citation Car"/>
    <w:link w:val="Citation"/>
    <w:uiPriority w:val="29"/>
    <w:rPr>
      <w:rFonts w:ascii="Cambria" w:hAnsi="Cambria"/>
      <w:i/>
      <w:iCs/>
      <w:color w:val="5A5A5A"/>
    </w:rPr>
  </w:style>
  <w:style w:type="paragraph" w:styleId="Citationintense">
    <w:name w:val="Intense Quote"/>
    <w:basedOn w:val="Normal"/>
    <w:next w:val="Normal"/>
    <w:link w:val="CitationintenseCar"/>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Pr>
      <w:rFonts w:ascii="Cambria" w:hAnsi="Cambria"/>
      <w:i/>
      <w:iCs/>
      <w:color w:val="FFFFFF"/>
      <w:sz w:val="24"/>
      <w:szCs w:val="24"/>
      <w:shd w:val="clear" w:color="auto" w:fill="4F81BD"/>
    </w:rPr>
  </w:style>
  <w:style w:type="character" w:styleId="Emphaseple">
    <w:name w:val="Subtle Emphasis"/>
    <w:uiPriority w:val="19"/>
    <w:qFormat/>
    <w:rPr>
      <w:i/>
      <w:iCs/>
      <w:color w:val="5A5A5A"/>
    </w:rPr>
  </w:style>
  <w:style w:type="character" w:styleId="Emphaseintense">
    <w:name w:val="Intense Emphasis"/>
    <w:uiPriority w:val="21"/>
    <w:qFormat/>
    <w:rPr>
      <w:b/>
      <w:bCs/>
      <w:i/>
      <w:iCs/>
      <w:color w:val="4F81BD"/>
      <w:sz w:val="22"/>
      <w:szCs w:val="22"/>
    </w:rPr>
  </w:style>
  <w:style w:type="character" w:styleId="Rfrenceple">
    <w:name w:val="Subtle Reference"/>
    <w:uiPriority w:val="31"/>
    <w:qFormat/>
    <w:rPr>
      <w:color w:val="auto"/>
      <w:u w:val="single" w:color="9BBB59"/>
    </w:rPr>
  </w:style>
  <w:style w:type="character" w:styleId="Rfrenceintense">
    <w:name w:val="Intense Reference"/>
    <w:uiPriority w:val="32"/>
    <w:qFormat/>
    <w:rPr>
      <w:b/>
      <w:bCs/>
      <w:color w:val="76923C"/>
      <w:u w:val="single" w:color="9BBB59"/>
    </w:rPr>
  </w:style>
  <w:style w:type="character" w:styleId="Titredulivre">
    <w:name w:val="Book Title"/>
    <w:uiPriority w:val="33"/>
    <w:qFormat/>
    <w:rPr>
      <w:rFonts w:ascii="Cambria" w:eastAsia="Times New Roman" w:hAnsi="Cambria" w:cs="Times New Roman"/>
      <w:b/>
      <w:bCs/>
      <w:i/>
      <w:iCs/>
      <w:color w:val="auto"/>
    </w:rPr>
  </w:style>
  <w:style w:type="paragraph" w:styleId="En-ttedetabledesmatires">
    <w:name w:val="TOC Heading"/>
    <w:basedOn w:val="Titre1"/>
    <w:next w:val="Normal"/>
    <w:uiPriority w:val="39"/>
    <w:unhideWhenUsed/>
    <w:qFormat/>
    <w:pPr>
      <w:outlineLvl w:val="9"/>
    </w:pPr>
    <w:rPr>
      <w:lang w:bidi="en-US"/>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2"/>
      <w:szCs w:val="22"/>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2"/>
      <w:szCs w:val="2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style>
  <w:style w:type="character" w:styleId="Appelnotedebasdep">
    <w:name w:val="footnote reference"/>
    <w:basedOn w:val="Policepardfau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ind w:firstLine="0"/>
    </w:pPr>
    <w:rPr>
      <w:rFonts w:ascii="Times New Roman" w:hAnsi="Times New Roman"/>
      <w:sz w:val="24"/>
      <w:szCs w:val="24"/>
    </w:rPr>
  </w:style>
  <w:style w:type="character" w:styleId="Lienhypertexte">
    <w:name w:val="Hyperlink"/>
    <w:basedOn w:val="Policepardfaut"/>
    <w:uiPriority w:val="99"/>
    <w:unhideWhenUsed/>
    <w:rPr>
      <w:color w:val="0000FF"/>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992">
      <w:bodyDiv w:val="1"/>
      <w:marLeft w:val="0"/>
      <w:marRight w:val="0"/>
      <w:marTop w:val="0"/>
      <w:marBottom w:val="0"/>
      <w:divBdr>
        <w:top w:val="none" w:sz="0" w:space="0" w:color="auto"/>
        <w:left w:val="none" w:sz="0" w:space="0" w:color="auto"/>
        <w:bottom w:val="none" w:sz="0" w:space="0" w:color="auto"/>
        <w:right w:val="none" w:sz="0" w:space="0" w:color="auto"/>
      </w:divBdr>
    </w:div>
    <w:div w:id="909655593">
      <w:bodyDiv w:val="1"/>
      <w:marLeft w:val="0"/>
      <w:marRight w:val="0"/>
      <w:marTop w:val="0"/>
      <w:marBottom w:val="0"/>
      <w:divBdr>
        <w:top w:val="none" w:sz="0" w:space="0" w:color="auto"/>
        <w:left w:val="none" w:sz="0" w:space="0" w:color="auto"/>
        <w:bottom w:val="none" w:sz="0" w:space="0" w:color="auto"/>
        <w:right w:val="none" w:sz="0" w:space="0" w:color="auto"/>
      </w:divBdr>
    </w:div>
    <w:div w:id="1123307292">
      <w:bodyDiv w:val="1"/>
      <w:marLeft w:val="0"/>
      <w:marRight w:val="0"/>
      <w:marTop w:val="0"/>
      <w:marBottom w:val="0"/>
      <w:divBdr>
        <w:top w:val="none" w:sz="0" w:space="0" w:color="auto"/>
        <w:left w:val="none" w:sz="0" w:space="0" w:color="auto"/>
        <w:bottom w:val="none" w:sz="0" w:space="0" w:color="auto"/>
        <w:right w:val="none" w:sz="0" w:space="0" w:color="auto"/>
      </w:divBdr>
    </w:div>
    <w:div w:id="1502622171">
      <w:bodyDiv w:val="1"/>
      <w:marLeft w:val="0"/>
      <w:marRight w:val="0"/>
      <w:marTop w:val="0"/>
      <w:marBottom w:val="0"/>
      <w:divBdr>
        <w:top w:val="none" w:sz="0" w:space="0" w:color="auto"/>
        <w:left w:val="none" w:sz="0" w:space="0" w:color="auto"/>
        <w:bottom w:val="none" w:sz="0" w:space="0" w:color="auto"/>
        <w:right w:val="none" w:sz="0" w:space="0" w:color="auto"/>
      </w:divBdr>
    </w:div>
    <w:div w:id="1647274692">
      <w:bodyDiv w:val="1"/>
      <w:marLeft w:val="0"/>
      <w:marRight w:val="0"/>
      <w:marTop w:val="0"/>
      <w:marBottom w:val="0"/>
      <w:divBdr>
        <w:top w:val="none" w:sz="0" w:space="0" w:color="auto"/>
        <w:left w:val="none" w:sz="0" w:space="0" w:color="auto"/>
        <w:bottom w:val="none" w:sz="0" w:space="0" w:color="auto"/>
        <w:right w:val="none" w:sz="0" w:space="0" w:color="auto"/>
      </w:divBdr>
      <w:divsChild>
        <w:div w:id="522204913">
          <w:marLeft w:val="0"/>
          <w:marRight w:val="0"/>
          <w:marTop w:val="0"/>
          <w:marBottom w:val="0"/>
          <w:divBdr>
            <w:top w:val="none" w:sz="0" w:space="0" w:color="auto"/>
            <w:left w:val="none" w:sz="0" w:space="0" w:color="auto"/>
            <w:bottom w:val="none" w:sz="0" w:space="0" w:color="auto"/>
            <w:right w:val="none" w:sz="0" w:space="0" w:color="auto"/>
          </w:divBdr>
          <w:divsChild>
            <w:div w:id="108361507">
              <w:marLeft w:val="0"/>
              <w:marRight w:val="0"/>
              <w:marTop w:val="0"/>
              <w:marBottom w:val="0"/>
              <w:divBdr>
                <w:top w:val="none" w:sz="0" w:space="0" w:color="auto"/>
                <w:left w:val="none" w:sz="0" w:space="0" w:color="auto"/>
                <w:bottom w:val="none" w:sz="0" w:space="0" w:color="auto"/>
                <w:right w:val="none" w:sz="0" w:space="0" w:color="auto"/>
              </w:divBdr>
              <w:divsChild>
                <w:div w:id="1429543931">
                  <w:marLeft w:val="0"/>
                  <w:marRight w:val="0"/>
                  <w:marTop w:val="0"/>
                  <w:marBottom w:val="0"/>
                  <w:divBdr>
                    <w:top w:val="none" w:sz="0" w:space="0" w:color="auto"/>
                    <w:left w:val="none" w:sz="0" w:space="0" w:color="auto"/>
                    <w:bottom w:val="none" w:sz="0" w:space="0" w:color="auto"/>
                    <w:right w:val="none" w:sz="0" w:space="0" w:color="auto"/>
                  </w:divBdr>
                  <w:divsChild>
                    <w:div w:id="1782453378">
                      <w:marLeft w:val="0"/>
                      <w:marRight w:val="0"/>
                      <w:marTop w:val="0"/>
                      <w:marBottom w:val="0"/>
                      <w:divBdr>
                        <w:top w:val="none" w:sz="0" w:space="0" w:color="auto"/>
                        <w:left w:val="none" w:sz="0" w:space="0" w:color="auto"/>
                        <w:bottom w:val="none" w:sz="0" w:space="0" w:color="auto"/>
                        <w:right w:val="none" w:sz="0" w:space="0" w:color="auto"/>
                      </w:divBdr>
                      <w:divsChild>
                        <w:div w:id="1714306499">
                          <w:marLeft w:val="0"/>
                          <w:marRight w:val="0"/>
                          <w:marTop w:val="0"/>
                          <w:marBottom w:val="0"/>
                          <w:divBdr>
                            <w:top w:val="none" w:sz="0" w:space="0" w:color="auto"/>
                            <w:left w:val="none" w:sz="0" w:space="0" w:color="auto"/>
                            <w:bottom w:val="none" w:sz="0" w:space="0" w:color="auto"/>
                            <w:right w:val="none" w:sz="0" w:space="0" w:color="auto"/>
                          </w:divBdr>
                          <w:divsChild>
                            <w:div w:id="426267263">
                              <w:marLeft w:val="0"/>
                              <w:marRight w:val="0"/>
                              <w:marTop w:val="0"/>
                              <w:marBottom w:val="0"/>
                              <w:divBdr>
                                <w:top w:val="none" w:sz="0" w:space="0" w:color="auto"/>
                                <w:left w:val="none" w:sz="0" w:space="0" w:color="auto"/>
                                <w:bottom w:val="none" w:sz="0" w:space="0" w:color="auto"/>
                                <w:right w:val="none" w:sz="0" w:space="0" w:color="auto"/>
                              </w:divBdr>
                              <w:divsChild>
                                <w:div w:id="10262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resentants.usagers@lpv.univi.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D32A-2990-47D0-AE8C-D6A0A6DF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2274</Words>
  <Characters>12509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SACHEAU Sophie</dc:creator>
  <cp:lastModifiedBy>Mathilde YU-YUENG</cp:lastModifiedBy>
  <cp:revision>14</cp:revision>
  <cp:lastPrinted>2022-08-31T15:31:00Z</cp:lastPrinted>
  <dcterms:created xsi:type="dcterms:W3CDTF">2022-08-31T15:38:00Z</dcterms:created>
  <dcterms:modified xsi:type="dcterms:W3CDTF">2024-10-21T08:45:00Z</dcterms:modified>
</cp:coreProperties>
</file>